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A61AB2" w14:textId="77777777" w:rsidR="0099762D" w:rsidRPr="002100AA" w:rsidRDefault="00413BEF">
      <w:pPr>
        <w:pBdr>
          <w:top w:val="single" w:sz="4" w:space="1" w:color="000000"/>
          <w:left w:val="single" w:sz="4" w:space="4" w:color="000000"/>
          <w:bottom w:val="single" w:sz="4" w:space="1" w:color="000000"/>
          <w:right w:val="single" w:sz="4" w:space="4" w:color="000000"/>
        </w:pBdr>
        <w:ind w:left="-45"/>
        <w:rPr>
          <w:rFonts w:asciiTheme="minorHAnsi" w:hAnsiTheme="minorHAnsi" w:cstheme="minorHAnsi"/>
          <w:color w:val="2F5496"/>
          <w:sz w:val="36"/>
          <w:szCs w:val="36"/>
          <w:lang w:val="es-CO"/>
        </w:rPr>
      </w:pPr>
      <w:r w:rsidRPr="002100AA">
        <w:rPr>
          <w:rFonts w:asciiTheme="minorHAnsi" w:hAnsiTheme="minorHAnsi" w:cstheme="minorHAnsi"/>
          <w:b/>
          <w:color w:val="2F5496"/>
          <w:sz w:val="36"/>
          <w:szCs w:val="36"/>
          <w:lang w:val="es-CO"/>
        </w:rPr>
        <w:t>Programa EUROCLIMA</w:t>
      </w:r>
    </w:p>
    <w:p w14:paraId="4D5AF787" w14:textId="77777777" w:rsidR="0099762D" w:rsidRDefault="0099762D">
      <w:pPr>
        <w:pBdr>
          <w:top w:val="single" w:sz="4" w:space="1" w:color="000000"/>
          <w:left w:val="single" w:sz="4" w:space="4" w:color="000000"/>
          <w:bottom w:val="single" w:sz="4" w:space="1" w:color="000000"/>
          <w:right w:val="single" w:sz="4" w:space="4" w:color="000000"/>
        </w:pBdr>
        <w:ind w:left="-45"/>
        <w:rPr>
          <w:rFonts w:asciiTheme="minorHAnsi" w:hAnsiTheme="minorHAnsi" w:cstheme="minorHAnsi"/>
          <w:color w:val="2F5496"/>
          <w:lang w:val="es-CO"/>
        </w:rPr>
      </w:pPr>
    </w:p>
    <w:p w14:paraId="35D6E038" w14:textId="77777777" w:rsidR="0099762D" w:rsidRDefault="00413BEF">
      <w:pPr>
        <w:pBdr>
          <w:top w:val="single" w:sz="4" w:space="1" w:color="000000"/>
          <w:left w:val="single" w:sz="4" w:space="4" w:color="000000"/>
          <w:bottom w:val="single" w:sz="4" w:space="1" w:color="000000"/>
          <w:right w:val="single" w:sz="4" w:space="4" w:color="000000"/>
        </w:pBdr>
        <w:ind w:left="-45"/>
        <w:jc w:val="both"/>
        <w:rPr>
          <w:rFonts w:asciiTheme="minorHAnsi" w:hAnsiTheme="minorHAnsi" w:cstheme="minorHAnsi"/>
          <w:b/>
          <w:smallCaps/>
          <w:color w:val="8F3228"/>
          <w:sz w:val="24"/>
          <w:lang w:val="es-CO"/>
        </w:rPr>
      </w:pPr>
      <w:r>
        <w:rPr>
          <w:rFonts w:asciiTheme="minorHAnsi" w:hAnsiTheme="minorHAnsi" w:cstheme="minorHAnsi"/>
          <w:color w:val="2F5496"/>
          <w:sz w:val="24"/>
          <w:lang w:val="es-CO"/>
        </w:rPr>
        <w:t>Apoyo en la implementación de la Acción Regional de Bioeconomía/ Colombia, Ecuador y Perú</w:t>
      </w:r>
    </w:p>
    <w:p w14:paraId="5AC9C1FD" w14:textId="77777777" w:rsidR="00DB5056" w:rsidRDefault="00DB5056">
      <w:pPr>
        <w:pBdr>
          <w:top w:val="single" w:sz="4" w:space="1" w:color="000000"/>
          <w:left w:val="single" w:sz="4" w:space="4" w:color="000000"/>
          <w:bottom w:val="single" w:sz="4" w:space="1" w:color="000000"/>
          <w:right w:val="single" w:sz="4" w:space="4" w:color="000000"/>
        </w:pBdr>
        <w:ind w:left="-45"/>
        <w:rPr>
          <w:rFonts w:asciiTheme="minorHAnsi" w:hAnsiTheme="minorHAnsi" w:cstheme="minorHAnsi"/>
          <w:b/>
          <w:smallCaps/>
          <w:color w:val="8F3228"/>
          <w:lang w:val="es-CO"/>
        </w:rPr>
      </w:pPr>
    </w:p>
    <w:p w14:paraId="0F648695" w14:textId="31671628" w:rsidR="0099762D" w:rsidRDefault="00413BEF">
      <w:pPr>
        <w:pBdr>
          <w:top w:val="single" w:sz="4" w:space="1" w:color="000000"/>
          <w:left w:val="single" w:sz="4" w:space="4" w:color="000000"/>
          <w:bottom w:val="single" w:sz="4" w:space="1" w:color="000000"/>
          <w:right w:val="single" w:sz="4" w:space="4" w:color="000000"/>
        </w:pBdr>
        <w:ind w:left="-45"/>
        <w:rPr>
          <w:rFonts w:asciiTheme="minorHAnsi" w:hAnsiTheme="minorHAnsi" w:cstheme="minorHAnsi"/>
          <w:b/>
          <w:smallCaps/>
          <w:color w:val="8F3228"/>
          <w:lang w:val="es-CO"/>
        </w:rPr>
      </w:pPr>
      <w:r>
        <w:rPr>
          <w:rFonts w:asciiTheme="minorHAnsi" w:hAnsiTheme="minorHAnsi" w:cstheme="minorHAnsi"/>
          <w:b/>
          <w:smallCaps/>
          <w:color w:val="8F3228"/>
          <w:lang w:val="es-CO"/>
        </w:rPr>
        <w:t xml:space="preserve">Términos de referencia </w:t>
      </w:r>
    </w:p>
    <w:p w14:paraId="1E8BCB7C" w14:textId="77777777" w:rsidR="0099762D" w:rsidRDefault="0099762D">
      <w:pPr>
        <w:pBdr>
          <w:top w:val="single" w:sz="4" w:space="1" w:color="000000"/>
          <w:left w:val="single" w:sz="4" w:space="4" w:color="000000"/>
          <w:bottom w:val="single" w:sz="4" w:space="1" w:color="000000"/>
          <w:right w:val="single" w:sz="4" w:space="4" w:color="000000"/>
        </w:pBdr>
        <w:ind w:left="-45"/>
        <w:rPr>
          <w:rFonts w:asciiTheme="minorHAnsi" w:hAnsiTheme="minorHAnsi" w:cstheme="minorHAnsi"/>
          <w:b/>
          <w:smallCaps/>
          <w:color w:val="8F3228"/>
          <w:lang w:val="es-CO"/>
        </w:rPr>
      </w:pPr>
    </w:p>
    <w:p w14:paraId="7E286742" w14:textId="69B7DE7F" w:rsidR="00062768" w:rsidRPr="00062768" w:rsidRDefault="00062768">
      <w:pPr>
        <w:pBdr>
          <w:top w:val="single" w:sz="4" w:space="1" w:color="000000"/>
          <w:left w:val="single" w:sz="4" w:space="4" w:color="000000"/>
          <w:bottom w:val="single" w:sz="4" w:space="1" w:color="000000"/>
          <w:right w:val="single" w:sz="4" w:space="4" w:color="000000"/>
        </w:pBdr>
        <w:ind w:left="-45"/>
        <w:rPr>
          <w:rFonts w:asciiTheme="minorHAnsi" w:hAnsiTheme="minorHAnsi" w:cstheme="minorHAnsi"/>
          <w:b/>
          <w:smallCaps/>
          <w:color w:val="8F3228"/>
          <w:lang w:val="es-CO"/>
        </w:rPr>
      </w:pPr>
      <w:r w:rsidRPr="00062768">
        <w:rPr>
          <w:rFonts w:asciiTheme="minorHAnsi" w:hAnsiTheme="minorHAnsi" w:cstheme="minorHAnsi"/>
          <w:b/>
          <w:smallCaps/>
          <w:color w:val="8F3228"/>
          <w:lang w:val="es-CO"/>
        </w:rPr>
        <w:t xml:space="preserve">Aceleración de </w:t>
      </w:r>
      <w:r w:rsidR="000346EC">
        <w:rPr>
          <w:rFonts w:asciiTheme="minorHAnsi" w:hAnsiTheme="minorHAnsi" w:cstheme="minorHAnsi"/>
          <w:b/>
          <w:smallCaps/>
          <w:color w:val="8F3228"/>
          <w:lang w:val="es-CO"/>
        </w:rPr>
        <w:t>empresas</w:t>
      </w:r>
      <w:r w:rsidRPr="00062768">
        <w:rPr>
          <w:rFonts w:asciiTheme="minorHAnsi" w:hAnsiTheme="minorHAnsi" w:cstheme="minorHAnsi"/>
          <w:b/>
          <w:smallCaps/>
          <w:color w:val="8F3228"/>
          <w:lang w:val="es-CO"/>
        </w:rPr>
        <w:t xml:space="preserve"> de bioeconomía amazónica para el acceso al mercado cosmético europeo</w:t>
      </w:r>
    </w:p>
    <w:p w14:paraId="4A955AE9" w14:textId="77777777" w:rsidR="0099762D" w:rsidRDefault="00413BEF">
      <w:pPr>
        <w:pBdr>
          <w:top w:val="single" w:sz="4" w:space="1" w:color="000000"/>
          <w:left w:val="single" w:sz="4" w:space="4" w:color="000000"/>
          <w:bottom w:val="single" w:sz="4" w:space="1" w:color="000000"/>
          <w:right w:val="single" w:sz="4" w:space="4" w:color="000000"/>
        </w:pBdr>
        <w:ind w:left="-45"/>
        <w:rPr>
          <w:rFonts w:asciiTheme="minorHAnsi" w:hAnsiTheme="minorHAnsi" w:cstheme="minorHAnsi"/>
          <w:b/>
          <w:color w:val="2F5496"/>
          <w:lang w:val="es-CO"/>
        </w:rPr>
      </w:pPr>
      <w:r>
        <w:rPr>
          <w:rFonts w:asciiTheme="minorHAnsi" w:hAnsiTheme="minorHAnsi" w:cstheme="minorHAnsi"/>
          <w:noProof/>
          <w:lang w:val="es-CO" w:eastAsia="es-CO"/>
        </w:rPr>
        <w:drawing>
          <wp:anchor distT="0" distB="0" distL="114300" distR="114300" simplePos="0" relativeHeight="251659776" behindDoc="0" locked="0" layoutInCell="1" allowOverlap="1" wp14:anchorId="4EBE11BA" wp14:editId="6CBAFA7D">
            <wp:simplePos x="0" y="0"/>
            <wp:positionH relativeFrom="column">
              <wp:posOffset>4542155</wp:posOffset>
            </wp:positionH>
            <wp:positionV relativeFrom="paragraph">
              <wp:posOffset>2223770</wp:posOffset>
            </wp:positionV>
            <wp:extent cx="1052195" cy="1315720"/>
            <wp:effectExtent l="0" t="0" r="0" b="0"/>
            <wp:wrapSquare wrapText="bothSides"/>
            <wp:docPr id="2" name="image5.png" descr="C:\Users\Expert\Desktop\4. Documentation\Procédures EF\Communication\Logo Expertise France - Groupe AFD\Monogramme Expertise France - Fond blanc.png"/>
            <wp:cNvGraphicFramePr/>
            <a:graphic xmlns:a="http://schemas.openxmlformats.org/drawingml/2006/main">
              <a:graphicData uri="http://schemas.openxmlformats.org/drawingml/2006/picture">
                <pic:pic xmlns:pic="http://schemas.openxmlformats.org/drawingml/2006/picture">
                  <pic:nvPicPr>
                    <pic:cNvPr id="0" name="image5.png" descr="C:\Users\Expert\Desktop\4. Documentation\Procédures EF\Communication\Logo Expertise France - Groupe AFD\Monogramme Expertise France - Fond blanc.png"/>
                    <pic:cNvPicPr/>
                  </pic:nvPicPr>
                  <pic:blipFill rotWithShape="1">
                    <a:blip r:embed="rId8"/>
                    <a:stretch/>
                  </pic:blipFill>
                  <pic:spPr bwMode="auto">
                    <a:xfrm>
                      <a:off x="0" y="0"/>
                      <a:ext cx="1052195" cy="1315720"/>
                    </a:xfrm>
                    <a:prstGeom prst="rect">
                      <a:avLst/>
                    </a:prstGeom>
                    <a:ln/>
                  </pic:spPr>
                </pic:pic>
              </a:graphicData>
            </a:graphic>
          </wp:anchor>
        </w:drawing>
      </w:r>
      <w:r>
        <w:rPr>
          <w:rFonts w:asciiTheme="minorHAnsi" w:hAnsiTheme="minorHAnsi" w:cstheme="minorHAnsi"/>
          <w:noProof/>
          <w:highlight w:val="yellow"/>
          <w:lang w:val="es-CO" w:eastAsia="es-CO"/>
        </w:rPr>
        <w:drawing>
          <wp:anchor distT="0" distB="0" distL="114300" distR="114300" simplePos="0" relativeHeight="251657728" behindDoc="0" locked="0" layoutInCell="1" allowOverlap="1" wp14:anchorId="5C287928" wp14:editId="17BCD52A">
            <wp:simplePos x="0" y="0"/>
            <wp:positionH relativeFrom="margin">
              <wp:posOffset>-106680</wp:posOffset>
            </wp:positionH>
            <wp:positionV relativeFrom="paragraph">
              <wp:posOffset>383540</wp:posOffset>
            </wp:positionV>
            <wp:extent cx="5980430" cy="3296285"/>
            <wp:effectExtent l="0" t="0" r="1270" b="0"/>
            <wp:wrapTopAndBottom/>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rotWithShape="1">
                    <a:blip r:embed="rId9"/>
                    <a:stretch/>
                  </pic:blipFill>
                  <pic:spPr bwMode="auto">
                    <a:xfrm>
                      <a:off x="0" y="0"/>
                      <a:ext cx="5980430" cy="32962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ECD76DB" w14:textId="77777777" w:rsidR="0099762D" w:rsidRDefault="0099762D">
      <w:pPr>
        <w:pBdr>
          <w:top w:val="single" w:sz="4" w:space="1" w:color="000000"/>
          <w:left w:val="single" w:sz="4" w:space="4" w:color="000000"/>
          <w:bottom w:val="single" w:sz="4" w:space="1" w:color="000000"/>
          <w:right w:val="single" w:sz="4" w:space="4" w:color="000000"/>
        </w:pBdr>
        <w:ind w:left="-45"/>
        <w:rPr>
          <w:rFonts w:asciiTheme="minorHAnsi" w:hAnsiTheme="minorHAnsi" w:cstheme="minorHAnsi"/>
          <w:b/>
          <w:smallCaps/>
          <w:color w:val="8F3228"/>
          <w:lang w:val="es-CO"/>
        </w:rPr>
      </w:pPr>
    </w:p>
    <w:p w14:paraId="0B55A413" w14:textId="77777777" w:rsidR="0099762D" w:rsidRDefault="0099762D">
      <w:pPr>
        <w:pBdr>
          <w:top w:val="single" w:sz="4" w:space="1" w:color="000000"/>
          <w:left w:val="single" w:sz="4" w:space="4" w:color="000000"/>
          <w:bottom w:val="single" w:sz="4" w:space="1" w:color="000000"/>
          <w:right w:val="single" w:sz="4" w:space="4" w:color="000000"/>
        </w:pBdr>
        <w:ind w:left="-45"/>
        <w:rPr>
          <w:rFonts w:asciiTheme="minorHAnsi" w:hAnsiTheme="minorHAnsi" w:cstheme="minorHAnsi"/>
          <w:b/>
          <w:smallCaps/>
          <w:color w:val="8F3228"/>
          <w:lang w:val="es-CO"/>
        </w:rPr>
      </w:pPr>
    </w:p>
    <w:p w14:paraId="6F8431AF" w14:textId="77777777" w:rsidR="0099762D" w:rsidRDefault="00413BEF">
      <w:pPr>
        <w:pBdr>
          <w:top w:val="single" w:sz="4" w:space="1" w:color="000000"/>
          <w:left w:val="single" w:sz="4" w:space="4" w:color="000000"/>
          <w:bottom w:val="single" w:sz="4" w:space="1" w:color="000000"/>
          <w:right w:val="single" w:sz="4" w:space="4" w:color="000000"/>
        </w:pBdr>
        <w:rPr>
          <w:rFonts w:asciiTheme="minorHAnsi" w:hAnsiTheme="minorHAnsi" w:cstheme="minorHAnsi"/>
          <w:b/>
          <w:color w:val="165573"/>
          <w:lang w:val="es-CO"/>
        </w:rPr>
      </w:pPr>
      <w:r>
        <w:rPr>
          <w:rFonts w:asciiTheme="minorHAnsi" w:hAnsiTheme="minorHAnsi" w:cstheme="minorHAnsi"/>
          <w:b/>
          <w:color w:val="165573"/>
          <w:lang w:val="es-CO"/>
        </w:rPr>
        <w:br w:type="page" w:clear="all"/>
      </w:r>
    </w:p>
    <w:p w14:paraId="3D72FD09" w14:textId="77777777" w:rsidR="0099762D" w:rsidRDefault="00413BEF">
      <w:pPr>
        <w:rPr>
          <w:rFonts w:asciiTheme="minorHAnsi" w:hAnsiTheme="minorHAnsi" w:cstheme="minorHAnsi"/>
          <w:b/>
          <w:lang w:val="es-CO"/>
        </w:rPr>
      </w:pPr>
      <w:r>
        <w:rPr>
          <w:rFonts w:asciiTheme="minorHAnsi" w:hAnsiTheme="minorHAnsi" w:cstheme="minorHAnsi"/>
          <w:b/>
          <w:lang w:val="es-CO"/>
        </w:rPr>
        <w:lastRenderedPageBreak/>
        <w:t>Índice</w:t>
      </w:r>
    </w:p>
    <w:p w14:paraId="78D706C7" w14:textId="533155C4" w:rsidR="00EE2418" w:rsidRDefault="00413BEF">
      <w:pPr>
        <w:pStyle w:val="TM1"/>
        <w:rPr>
          <w:rFonts w:asciiTheme="minorHAnsi" w:eastAsiaTheme="minorEastAsia" w:hAnsiTheme="minorHAnsi" w:cstheme="minorBidi"/>
          <w:noProof/>
          <w:lang w:val="es-CO" w:eastAsia="es-CO"/>
        </w:rPr>
      </w:pPr>
      <w:r>
        <w:rPr>
          <w:rFonts w:asciiTheme="minorHAnsi" w:hAnsiTheme="minorHAnsi" w:cstheme="minorHAnsi"/>
          <w:b/>
          <w:bCs/>
          <w:lang w:val="es-CO"/>
        </w:rPr>
        <w:fldChar w:fldCharType="begin"/>
      </w:r>
      <w:r>
        <w:rPr>
          <w:rFonts w:asciiTheme="minorHAnsi" w:hAnsiTheme="minorHAnsi" w:cstheme="minorHAnsi"/>
          <w:b/>
          <w:bCs/>
          <w:lang w:val="es-CO"/>
        </w:rPr>
        <w:instrText xml:space="preserve"> TOC \o "1-3" \h \z \u </w:instrText>
      </w:r>
      <w:r>
        <w:rPr>
          <w:rFonts w:asciiTheme="minorHAnsi" w:hAnsiTheme="minorHAnsi" w:cstheme="minorHAnsi"/>
          <w:b/>
          <w:bCs/>
          <w:lang w:val="es-CO"/>
        </w:rPr>
        <w:fldChar w:fldCharType="separate"/>
      </w:r>
      <w:hyperlink w:anchor="_Toc235102926" w:history="1">
        <w:r w:rsidR="00EE2418" w:rsidRPr="00512C42">
          <w:rPr>
            <w:rStyle w:val="Lienhypertexte"/>
            <w:rFonts w:cstheme="minorHAnsi"/>
            <w:noProof/>
            <w:lang w:val="es-CO"/>
          </w:rPr>
          <w:t>1</w:t>
        </w:r>
        <w:r w:rsidR="00EE2418">
          <w:rPr>
            <w:rFonts w:asciiTheme="minorHAnsi" w:eastAsiaTheme="minorEastAsia" w:hAnsiTheme="minorHAnsi" w:cstheme="minorBidi"/>
            <w:noProof/>
            <w:lang w:val="es-CO" w:eastAsia="es-CO"/>
          </w:rPr>
          <w:tab/>
        </w:r>
        <w:r w:rsidR="00EE2418" w:rsidRPr="00512C42">
          <w:rPr>
            <w:rStyle w:val="Lienhypertexte"/>
            <w:rFonts w:cstheme="minorHAnsi"/>
            <w:noProof/>
            <w:lang w:val="es-CO"/>
          </w:rPr>
          <w:t>Información general</w:t>
        </w:r>
        <w:r w:rsidR="00EE2418">
          <w:rPr>
            <w:noProof/>
            <w:webHidden/>
          </w:rPr>
          <w:tab/>
        </w:r>
        <w:r w:rsidR="00EE2418">
          <w:rPr>
            <w:noProof/>
            <w:webHidden/>
          </w:rPr>
          <w:fldChar w:fldCharType="begin"/>
        </w:r>
        <w:r w:rsidR="00EE2418">
          <w:rPr>
            <w:noProof/>
            <w:webHidden/>
          </w:rPr>
          <w:instrText xml:space="preserve"> PAGEREF _Toc235102926 \h </w:instrText>
        </w:r>
        <w:r w:rsidR="00EE2418">
          <w:rPr>
            <w:noProof/>
            <w:webHidden/>
          </w:rPr>
        </w:r>
        <w:r w:rsidR="00EE2418">
          <w:rPr>
            <w:noProof/>
            <w:webHidden/>
          </w:rPr>
          <w:fldChar w:fldCharType="separate"/>
        </w:r>
        <w:r w:rsidR="00EE2418">
          <w:rPr>
            <w:noProof/>
            <w:webHidden/>
          </w:rPr>
          <w:t>3</w:t>
        </w:r>
        <w:r w:rsidR="00EE2418">
          <w:rPr>
            <w:noProof/>
            <w:webHidden/>
          </w:rPr>
          <w:fldChar w:fldCharType="end"/>
        </w:r>
      </w:hyperlink>
    </w:p>
    <w:p w14:paraId="6C2BEEF6" w14:textId="1AFE89C4" w:rsidR="00EE2418" w:rsidRDefault="00EE2418">
      <w:pPr>
        <w:pStyle w:val="TM1"/>
        <w:rPr>
          <w:rFonts w:asciiTheme="minorHAnsi" w:eastAsiaTheme="minorEastAsia" w:hAnsiTheme="minorHAnsi" w:cstheme="minorBidi"/>
          <w:noProof/>
          <w:lang w:val="es-CO" w:eastAsia="es-CO"/>
        </w:rPr>
      </w:pPr>
      <w:hyperlink w:anchor="_Toc235102927" w:history="1">
        <w:r w:rsidRPr="00512C42">
          <w:rPr>
            <w:rStyle w:val="Lienhypertexte"/>
            <w:rFonts w:cstheme="minorHAnsi"/>
            <w:noProof/>
            <w:lang w:val="es-CO"/>
          </w:rPr>
          <w:t>2</w:t>
        </w:r>
        <w:r>
          <w:rPr>
            <w:rFonts w:asciiTheme="minorHAnsi" w:eastAsiaTheme="minorEastAsia" w:hAnsiTheme="minorHAnsi" w:cstheme="minorBidi"/>
            <w:noProof/>
            <w:lang w:val="es-CO" w:eastAsia="es-CO"/>
          </w:rPr>
          <w:tab/>
        </w:r>
        <w:r w:rsidRPr="00512C42">
          <w:rPr>
            <w:rStyle w:val="Lienhypertexte"/>
            <w:rFonts w:cstheme="minorHAnsi"/>
            <w:noProof/>
            <w:lang w:val="es-CO"/>
          </w:rPr>
          <w:t>Contexto y justificación</w:t>
        </w:r>
        <w:r>
          <w:rPr>
            <w:noProof/>
            <w:webHidden/>
          </w:rPr>
          <w:tab/>
        </w:r>
        <w:r>
          <w:rPr>
            <w:noProof/>
            <w:webHidden/>
          </w:rPr>
          <w:fldChar w:fldCharType="begin"/>
        </w:r>
        <w:r>
          <w:rPr>
            <w:noProof/>
            <w:webHidden/>
          </w:rPr>
          <w:instrText xml:space="preserve"> PAGEREF _Toc235102927 \h </w:instrText>
        </w:r>
        <w:r>
          <w:rPr>
            <w:noProof/>
            <w:webHidden/>
          </w:rPr>
        </w:r>
        <w:r>
          <w:rPr>
            <w:noProof/>
            <w:webHidden/>
          </w:rPr>
          <w:fldChar w:fldCharType="separate"/>
        </w:r>
        <w:r>
          <w:rPr>
            <w:noProof/>
            <w:webHidden/>
          </w:rPr>
          <w:t>3</w:t>
        </w:r>
        <w:r>
          <w:rPr>
            <w:noProof/>
            <w:webHidden/>
          </w:rPr>
          <w:fldChar w:fldCharType="end"/>
        </w:r>
      </w:hyperlink>
    </w:p>
    <w:p w14:paraId="6C7B3825" w14:textId="2BDF143F" w:rsidR="00EE2418" w:rsidRDefault="00EE2418">
      <w:pPr>
        <w:pStyle w:val="TM2"/>
        <w:rPr>
          <w:rFonts w:asciiTheme="minorHAnsi" w:eastAsiaTheme="minorEastAsia" w:hAnsiTheme="minorHAnsi" w:cstheme="minorBidi"/>
          <w:noProof/>
          <w:lang w:val="es-CO" w:eastAsia="es-CO"/>
        </w:rPr>
      </w:pPr>
      <w:hyperlink w:anchor="_Toc235102928" w:history="1">
        <w:r w:rsidRPr="00512C42">
          <w:rPr>
            <w:rStyle w:val="Lienhypertexte"/>
            <w:rFonts w:cstheme="minorHAnsi"/>
            <w:noProof/>
            <w:lang w:val="es-CO"/>
          </w:rPr>
          <w:t>2.1</w:t>
        </w:r>
        <w:r>
          <w:rPr>
            <w:rFonts w:asciiTheme="minorHAnsi" w:eastAsiaTheme="minorEastAsia" w:hAnsiTheme="minorHAnsi" w:cstheme="minorBidi"/>
            <w:noProof/>
            <w:lang w:val="es-CO" w:eastAsia="es-CO"/>
          </w:rPr>
          <w:tab/>
        </w:r>
        <w:r w:rsidRPr="00512C42">
          <w:rPr>
            <w:rStyle w:val="Lienhypertexte"/>
            <w:rFonts w:cstheme="minorHAnsi"/>
            <w:noProof/>
            <w:lang w:val="es-CO"/>
          </w:rPr>
          <w:t>Expertise France</w:t>
        </w:r>
        <w:r>
          <w:rPr>
            <w:noProof/>
            <w:webHidden/>
          </w:rPr>
          <w:tab/>
        </w:r>
        <w:r>
          <w:rPr>
            <w:noProof/>
            <w:webHidden/>
          </w:rPr>
          <w:fldChar w:fldCharType="begin"/>
        </w:r>
        <w:r>
          <w:rPr>
            <w:noProof/>
            <w:webHidden/>
          </w:rPr>
          <w:instrText xml:space="preserve"> PAGEREF _Toc235102928 \h </w:instrText>
        </w:r>
        <w:r>
          <w:rPr>
            <w:noProof/>
            <w:webHidden/>
          </w:rPr>
        </w:r>
        <w:r>
          <w:rPr>
            <w:noProof/>
            <w:webHidden/>
          </w:rPr>
          <w:fldChar w:fldCharType="separate"/>
        </w:r>
        <w:r>
          <w:rPr>
            <w:noProof/>
            <w:webHidden/>
          </w:rPr>
          <w:t>3</w:t>
        </w:r>
        <w:r>
          <w:rPr>
            <w:noProof/>
            <w:webHidden/>
          </w:rPr>
          <w:fldChar w:fldCharType="end"/>
        </w:r>
      </w:hyperlink>
    </w:p>
    <w:p w14:paraId="4E25C91E" w14:textId="75CC3BA2" w:rsidR="00EE2418" w:rsidRDefault="00EE2418">
      <w:pPr>
        <w:pStyle w:val="TM2"/>
        <w:rPr>
          <w:rFonts w:asciiTheme="minorHAnsi" w:eastAsiaTheme="minorEastAsia" w:hAnsiTheme="minorHAnsi" w:cstheme="minorBidi"/>
          <w:noProof/>
          <w:lang w:val="es-CO" w:eastAsia="es-CO"/>
        </w:rPr>
      </w:pPr>
      <w:hyperlink w:anchor="_Toc235102929" w:history="1">
        <w:r w:rsidRPr="00512C42">
          <w:rPr>
            <w:rStyle w:val="Lienhypertexte"/>
            <w:rFonts w:cstheme="minorHAnsi"/>
            <w:noProof/>
            <w:lang w:val="es-CO"/>
          </w:rPr>
          <w:t>2.2</w:t>
        </w:r>
        <w:r>
          <w:rPr>
            <w:rFonts w:asciiTheme="minorHAnsi" w:eastAsiaTheme="minorEastAsia" w:hAnsiTheme="minorHAnsi" w:cstheme="minorBidi"/>
            <w:noProof/>
            <w:lang w:val="es-CO" w:eastAsia="es-CO"/>
          </w:rPr>
          <w:tab/>
        </w:r>
        <w:r w:rsidRPr="00512C42">
          <w:rPr>
            <w:rStyle w:val="Lienhypertexte"/>
            <w:rFonts w:cstheme="minorHAnsi"/>
            <w:noProof/>
            <w:lang w:val="es-CO"/>
          </w:rPr>
          <w:t>El programa Euroclima</w:t>
        </w:r>
        <w:r>
          <w:rPr>
            <w:noProof/>
            <w:webHidden/>
          </w:rPr>
          <w:tab/>
        </w:r>
        <w:r>
          <w:rPr>
            <w:noProof/>
            <w:webHidden/>
          </w:rPr>
          <w:fldChar w:fldCharType="begin"/>
        </w:r>
        <w:r>
          <w:rPr>
            <w:noProof/>
            <w:webHidden/>
          </w:rPr>
          <w:instrText xml:space="preserve"> PAGEREF _Toc235102929 \h </w:instrText>
        </w:r>
        <w:r>
          <w:rPr>
            <w:noProof/>
            <w:webHidden/>
          </w:rPr>
        </w:r>
        <w:r>
          <w:rPr>
            <w:noProof/>
            <w:webHidden/>
          </w:rPr>
          <w:fldChar w:fldCharType="separate"/>
        </w:r>
        <w:r>
          <w:rPr>
            <w:noProof/>
            <w:webHidden/>
          </w:rPr>
          <w:t>3</w:t>
        </w:r>
        <w:r>
          <w:rPr>
            <w:noProof/>
            <w:webHidden/>
          </w:rPr>
          <w:fldChar w:fldCharType="end"/>
        </w:r>
      </w:hyperlink>
    </w:p>
    <w:p w14:paraId="1AA17079" w14:textId="119E0C06" w:rsidR="00EE2418" w:rsidRDefault="00EE2418">
      <w:pPr>
        <w:pStyle w:val="TM2"/>
        <w:rPr>
          <w:rFonts w:asciiTheme="minorHAnsi" w:eastAsiaTheme="minorEastAsia" w:hAnsiTheme="minorHAnsi" w:cstheme="minorBidi"/>
          <w:noProof/>
          <w:lang w:val="es-CO" w:eastAsia="es-CO"/>
        </w:rPr>
      </w:pPr>
      <w:hyperlink w:anchor="_Toc235102930" w:history="1">
        <w:r w:rsidRPr="00512C42">
          <w:rPr>
            <w:rStyle w:val="Lienhypertexte"/>
            <w:rFonts w:cstheme="minorHAnsi"/>
            <w:noProof/>
            <w:lang w:val="es-CO"/>
          </w:rPr>
          <w:t>2.3</w:t>
        </w:r>
        <w:r>
          <w:rPr>
            <w:rFonts w:asciiTheme="minorHAnsi" w:eastAsiaTheme="minorEastAsia" w:hAnsiTheme="minorHAnsi" w:cstheme="minorBidi"/>
            <w:noProof/>
            <w:lang w:val="es-CO" w:eastAsia="es-CO"/>
          </w:rPr>
          <w:tab/>
        </w:r>
        <w:r w:rsidRPr="00512C42">
          <w:rPr>
            <w:rStyle w:val="Lienhypertexte"/>
            <w:rFonts w:cstheme="minorHAnsi"/>
            <w:noProof/>
            <w:lang w:val="es-CO"/>
          </w:rPr>
          <w:t>Justificación</w:t>
        </w:r>
        <w:r>
          <w:rPr>
            <w:noProof/>
            <w:webHidden/>
          </w:rPr>
          <w:tab/>
        </w:r>
        <w:r>
          <w:rPr>
            <w:noProof/>
            <w:webHidden/>
          </w:rPr>
          <w:fldChar w:fldCharType="begin"/>
        </w:r>
        <w:r>
          <w:rPr>
            <w:noProof/>
            <w:webHidden/>
          </w:rPr>
          <w:instrText xml:space="preserve"> PAGEREF _Toc235102930 \h </w:instrText>
        </w:r>
        <w:r>
          <w:rPr>
            <w:noProof/>
            <w:webHidden/>
          </w:rPr>
        </w:r>
        <w:r>
          <w:rPr>
            <w:noProof/>
            <w:webHidden/>
          </w:rPr>
          <w:fldChar w:fldCharType="separate"/>
        </w:r>
        <w:r>
          <w:rPr>
            <w:noProof/>
            <w:webHidden/>
          </w:rPr>
          <w:t>4</w:t>
        </w:r>
        <w:r>
          <w:rPr>
            <w:noProof/>
            <w:webHidden/>
          </w:rPr>
          <w:fldChar w:fldCharType="end"/>
        </w:r>
      </w:hyperlink>
    </w:p>
    <w:p w14:paraId="3E648D00" w14:textId="2D5DD7BD" w:rsidR="00EE2418" w:rsidRDefault="00EE2418">
      <w:pPr>
        <w:pStyle w:val="TM1"/>
        <w:rPr>
          <w:rFonts w:asciiTheme="minorHAnsi" w:eastAsiaTheme="minorEastAsia" w:hAnsiTheme="minorHAnsi" w:cstheme="minorBidi"/>
          <w:noProof/>
          <w:lang w:val="es-CO" w:eastAsia="es-CO"/>
        </w:rPr>
      </w:pPr>
      <w:hyperlink w:anchor="_Toc235102931" w:history="1">
        <w:r w:rsidRPr="00512C42">
          <w:rPr>
            <w:rStyle w:val="Lienhypertexte"/>
            <w:rFonts w:cstheme="minorHAnsi"/>
            <w:noProof/>
            <w:lang w:val="es-CO"/>
          </w:rPr>
          <w:t>3</w:t>
        </w:r>
        <w:r>
          <w:rPr>
            <w:rFonts w:asciiTheme="minorHAnsi" w:eastAsiaTheme="minorEastAsia" w:hAnsiTheme="minorHAnsi" w:cstheme="minorBidi"/>
            <w:noProof/>
            <w:lang w:val="es-CO" w:eastAsia="es-CO"/>
          </w:rPr>
          <w:tab/>
        </w:r>
        <w:r w:rsidRPr="00512C42">
          <w:rPr>
            <w:rStyle w:val="Lienhypertexte"/>
            <w:rFonts w:cstheme="minorHAnsi"/>
            <w:noProof/>
            <w:lang w:val="es-CO"/>
          </w:rPr>
          <w:t>Promoción de vínculos comerciales entre empresas amazónicas y clientes europeos: Descripción de la misión</w:t>
        </w:r>
        <w:r>
          <w:rPr>
            <w:noProof/>
            <w:webHidden/>
          </w:rPr>
          <w:tab/>
        </w:r>
        <w:r>
          <w:rPr>
            <w:noProof/>
            <w:webHidden/>
          </w:rPr>
          <w:fldChar w:fldCharType="begin"/>
        </w:r>
        <w:r>
          <w:rPr>
            <w:noProof/>
            <w:webHidden/>
          </w:rPr>
          <w:instrText xml:space="preserve"> PAGEREF _Toc235102931 \h </w:instrText>
        </w:r>
        <w:r>
          <w:rPr>
            <w:noProof/>
            <w:webHidden/>
          </w:rPr>
        </w:r>
        <w:r>
          <w:rPr>
            <w:noProof/>
            <w:webHidden/>
          </w:rPr>
          <w:fldChar w:fldCharType="separate"/>
        </w:r>
        <w:r>
          <w:rPr>
            <w:noProof/>
            <w:webHidden/>
          </w:rPr>
          <w:t>7</w:t>
        </w:r>
        <w:r>
          <w:rPr>
            <w:noProof/>
            <w:webHidden/>
          </w:rPr>
          <w:fldChar w:fldCharType="end"/>
        </w:r>
      </w:hyperlink>
    </w:p>
    <w:p w14:paraId="328217EF" w14:textId="15875E90" w:rsidR="00EE2418" w:rsidRDefault="00EE2418">
      <w:pPr>
        <w:pStyle w:val="TM2"/>
        <w:rPr>
          <w:rFonts w:asciiTheme="minorHAnsi" w:eastAsiaTheme="minorEastAsia" w:hAnsiTheme="minorHAnsi" w:cstheme="minorBidi"/>
          <w:noProof/>
          <w:lang w:val="es-CO" w:eastAsia="es-CO"/>
        </w:rPr>
      </w:pPr>
      <w:hyperlink w:anchor="_Toc235102932" w:history="1">
        <w:r w:rsidRPr="00512C42">
          <w:rPr>
            <w:rStyle w:val="Lienhypertexte"/>
            <w:rFonts w:cstheme="minorHAnsi"/>
            <w:noProof/>
            <w:lang w:val="es-CO" w:eastAsia="en-US"/>
          </w:rPr>
          <w:t>3.1</w:t>
        </w:r>
        <w:r>
          <w:rPr>
            <w:rFonts w:asciiTheme="minorHAnsi" w:eastAsiaTheme="minorEastAsia" w:hAnsiTheme="minorHAnsi" w:cstheme="minorBidi"/>
            <w:noProof/>
            <w:lang w:val="es-CO" w:eastAsia="es-CO"/>
          </w:rPr>
          <w:tab/>
        </w:r>
        <w:r w:rsidRPr="00512C42">
          <w:rPr>
            <w:rStyle w:val="Lienhypertexte"/>
            <w:rFonts w:cstheme="minorHAnsi"/>
            <w:noProof/>
            <w:lang w:val="es-CO" w:eastAsia="en-US"/>
          </w:rPr>
          <w:t>Objetivos</w:t>
        </w:r>
        <w:r>
          <w:rPr>
            <w:noProof/>
            <w:webHidden/>
          </w:rPr>
          <w:tab/>
        </w:r>
        <w:r>
          <w:rPr>
            <w:noProof/>
            <w:webHidden/>
          </w:rPr>
          <w:fldChar w:fldCharType="begin"/>
        </w:r>
        <w:r>
          <w:rPr>
            <w:noProof/>
            <w:webHidden/>
          </w:rPr>
          <w:instrText xml:space="preserve"> PAGEREF _Toc235102932 \h </w:instrText>
        </w:r>
        <w:r>
          <w:rPr>
            <w:noProof/>
            <w:webHidden/>
          </w:rPr>
        </w:r>
        <w:r>
          <w:rPr>
            <w:noProof/>
            <w:webHidden/>
          </w:rPr>
          <w:fldChar w:fldCharType="separate"/>
        </w:r>
        <w:r>
          <w:rPr>
            <w:noProof/>
            <w:webHidden/>
          </w:rPr>
          <w:t>7</w:t>
        </w:r>
        <w:r>
          <w:rPr>
            <w:noProof/>
            <w:webHidden/>
          </w:rPr>
          <w:fldChar w:fldCharType="end"/>
        </w:r>
      </w:hyperlink>
    </w:p>
    <w:p w14:paraId="43DD0AFC" w14:textId="3A23C5AF" w:rsidR="00EE2418" w:rsidRDefault="00EE2418">
      <w:pPr>
        <w:pStyle w:val="TM3"/>
        <w:tabs>
          <w:tab w:val="left" w:pos="1320"/>
          <w:tab w:val="right" w:leader="dot" w:pos="9147"/>
        </w:tabs>
        <w:rPr>
          <w:rFonts w:asciiTheme="minorHAnsi" w:eastAsiaTheme="minorEastAsia" w:hAnsiTheme="minorHAnsi" w:cstheme="minorBidi"/>
          <w:noProof/>
          <w:lang w:val="es-CO" w:eastAsia="es-CO"/>
        </w:rPr>
      </w:pPr>
      <w:hyperlink w:anchor="_Toc235102933" w:history="1">
        <w:r w:rsidRPr="00512C42">
          <w:rPr>
            <w:rStyle w:val="Lienhypertexte"/>
            <w:rFonts w:cstheme="minorHAnsi"/>
            <w:smallCaps/>
            <w:noProof/>
            <w:lang w:val="es-CO" w:eastAsia="en-US"/>
          </w:rPr>
          <w:t>3.1.1</w:t>
        </w:r>
        <w:r>
          <w:rPr>
            <w:rFonts w:asciiTheme="minorHAnsi" w:eastAsiaTheme="minorEastAsia" w:hAnsiTheme="minorHAnsi" w:cstheme="minorBidi"/>
            <w:noProof/>
            <w:lang w:val="es-CO" w:eastAsia="es-CO"/>
          </w:rPr>
          <w:tab/>
        </w:r>
        <w:r w:rsidRPr="00512C42">
          <w:rPr>
            <w:rStyle w:val="Lienhypertexte"/>
            <w:rFonts w:cstheme="minorHAnsi"/>
            <w:smallCaps/>
            <w:noProof/>
            <w:lang w:val="es-CO" w:eastAsia="en-US"/>
          </w:rPr>
          <w:t>Objetivo General</w:t>
        </w:r>
        <w:r>
          <w:rPr>
            <w:noProof/>
            <w:webHidden/>
          </w:rPr>
          <w:tab/>
        </w:r>
        <w:r>
          <w:rPr>
            <w:noProof/>
            <w:webHidden/>
          </w:rPr>
          <w:fldChar w:fldCharType="begin"/>
        </w:r>
        <w:r>
          <w:rPr>
            <w:noProof/>
            <w:webHidden/>
          </w:rPr>
          <w:instrText xml:space="preserve"> PAGEREF _Toc235102933 \h </w:instrText>
        </w:r>
        <w:r>
          <w:rPr>
            <w:noProof/>
            <w:webHidden/>
          </w:rPr>
        </w:r>
        <w:r>
          <w:rPr>
            <w:noProof/>
            <w:webHidden/>
          </w:rPr>
          <w:fldChar w:fldCharType="separate"/>
        </w:r>
        <w:r>
          <w:rPr>
            <w:noProof/>
            <w:webHidden/>
          </w:rPr>
          <w:t>7</w:t>
        </w:r>
        <w:r>
          <w:rPr>
            <w:noProof/>
            <w:webHidden/>
          </w:rPr>
          <w:fldChar w:fldCharType="end"/>
        </w:r>
      </w:hyperlink>
    </w:p>
    <w:p w14:paraId="11FB3340" w14:textId="37B93379" w:rsidR="00EE2418" w:rsidRDefault="00EE2418">
      <w:pPr>
        <w:pStyle w:val="TM3"/>
        <w:tabs>
          <w:tab w:val="left" w:pos="1320"/>
          <w:tab w:val="right" w:leader="dot" w:pos="9147"/>
        </w:tabs>
        <w:rPr>
          <w:rFonts w:asciiTheme="minorHAnsi" w:eastAsiaTheme="minorEastAsia" w:hAnsiTheme="minorHAnsi" w:cstheme="minorBidi"/>
          <w:noProof/>
          <w:lang w:val="es-CO" w:eastAsia="es-CO"/>
        </w:rPr>
      </w:pPr>
      <w:hyperlink w:anchor="_Toc235102934" w:history="1">
        <w:r w:rsidRPr="00512C42">
          <w:rPr>
            <w:rStyle w:val="Lienhypertexte"/>
            <w:rFonts w:cstheme="minorHAnsi"/>
            <w:smallCaps/>
            <w:noProof/>
            <w:lang w:val="es-CO" w:eastAsia="en-US"/>
          </w:rPr>
          <w:t>3.1.2</w:t>
        </w:r>
        <w:r>
          <w:rPr>
            <w:rFonts w:asciiTheme="minorHAnsi" w:eastAsiaTheme="minorEastAsia" w:hAnsiTheme="minorHAnsi" w:cstheme="minorBidi"/>
            <w:noProof/>
            <w:lang w:val="es-CO" w:eastAsia="es-CO"/>
          </w:rPr>
          <w:tab/>
        </w:r>
        <w:r w:rsidRPr="00512C42">
          <w:rPr>
            <w:rStyle w:val="Lienhypertexte"/>
            <w:rFonts w:cstheme="minorHAnsi"/>
            <w:smallCaps/>
            <w:noProof/>
            <w:lang w:val="es-CO" w:eastAsia="en-US"/>
          </w:rPr>
          <w:t>Objetivos Específicos</w:t>
        </w:r>
        <w:r>
          <w:rPr>
            <w:noProof/>
            <w:webHidden/>
          </w:rPr>
          <w:tab/>
        </w:r>
        <w:r>
          <w:rPr>
            <w:noProof/>
            <w:webHidden/>
          </w:rPr>
          <w:fldChar w:fldCharType="begin"/>
        </w:r>
        <w:r>
          <w:rPr>
            <w:noProof/>
            <w:webHidden/>
          </w:rPr>
          <w:instrText xml:space="preserve"> PAGEREF _Toc235102934 \h </w:instrText>
        </w:r>
        <w:r>
          <w:rPr>
            <w:noProof/>
            <w:webHidden/>
          </w:rPr>
        </w:r>
        <w:r>
          <w:rPr>
            <w:noProof/>
            <w:webHidden/>
          </w:rPr>
          <w:fldChar w:fldCharType="separate"/>
        </w:r>
        <w:r>
          <w:rPr>
            <w:noProof/>
            <w:webHidden/>
          </w:rPr>
          <w:t>7</w:t>
        </w:r>
        <w:r>
          <w:rPr>
            <w:noProof/>
            <w:webHidden/>
          </w:rPr>
          <w:fldChar w:fldCharType="end"/>
        </w:r>
      </w:hyperlink>
    </w:p>
    <w:p w14:paraId="6CE9DF96" w14:textId="1139B16E" w:rsidR="00EE2418" w:rsidRDefault="00EE2418">
      <w:pPr>
        <w:pStyle w:val="TM2"/>
        <w:rPr>
          <w:rFonts w:asciiTheme="minorHAnsi" w:eastAsiaTheme="minorEastAsia" w:hAnsiTheme="minorHAnsi" w:cstheme="minorBidi"/>
          <w:noProof/>
          <w:lang w:val="es-CO" w:eastAsia="es-CO"/>
        </w:rPr>
      </w:pPr>
      <w:hyperlink w:anchor="_Toc235102935" w:history="1">
        <w:r w:rsidRPr="00512C42">
          <w:rPr>
            <w:rStyle w:val="Lienhypertexte"/>
            <w:rFonts w:cstheme="minorHAnsi"/>
            <w:noProof/>
            <w:lang w:val="es-CO" w:eastAsia="en-US"/>
          </w:rPr>
          <w:t>3.2</w:t>
        </w:r>
        <w:r>
          <w:rPr>
            <w:rFonts w:asciiTheme="minorHAnsi" w:eastAsiaTheme="minorEastAsia" w:hAnsiTheme="minorHAnsi" w:cstheme="minorBidi"/>
            <w:noProof/>
            <w:lang w:val="es-CO" w:eastAsia="es-CO"/>
          </w:rPr>
          <w:tab/>
        </w:r>
        <w:r w:rsidRPr="00512C42">
          <w:rPr>
            <w:rStyle w:val="Lienhypertexte"/>
            <w:rFonts w:cstheme="minorHAnsi"/>
            <w:noProof/>
            <w:lang w:val="es-CO" w:eastAsia="en-US"/>
          </w:rPr>
          <w:t>Actividades principales</w:t>
        </w:r>
        <w:r>
          <w:rPr>
            <w:noProof/>
            <w:webHidden/>
          </w:rPr>
          <w:tab/>
        </w:r>
        <w:r>
          <w:rPr>
            <w:noProof/>
            <w:webHidden/>
          </w:rPr>
          <w:fldChar w:fldCharType="begin"/>
        </w:r>
        <w:r>
          <w:rPr>
            <w:noProof/>
            <w:webHidden/>
          </w:rPr>
          <w:instrText xml:space="preserve"> PAGEREF _Toc235102935 \h </w:instrText>
        </w:r>
        <w:r>
          <w:rPr>
            <w:noProof/>
            <w:webHidden/>
          </w:rPr>
        </w:r>
        <w:r>
          <w:rPr>
            <w:noProof/>
            <w:webHidden/>
          </w:rPr>
          <w:fldChar w:fldCharType="separate"/>
        </w:r>
        <w:r>
          <w:rPr>
            <w:noProof/>
            <w:webHidden/>
          </w:rPr>
          <w:t>7</w:t>
        </w:r>
        <w:r>
          <w:rPr>
            <w:noProof/>
            <w:webHidden/>
          </w:rPr>
          <w:fldChar w:fldCharType="end"/>
        </w:r>
      </w:hyperlink>
    </w:p>
    <w:p w14:paraId="63336651" w14:textId="79264460" w:rsidR="00EE2418" w:rsidRDefault="00EE2418">
      <w:pPr>
        <w:pStyle w:val="TM3"/>
        <w:tabs>
          <w:tab w:val="right" w:leader="dot" w:pos="9147"/>
        </w:tabs>
        <w:rPr>
          <w:rFonts w:asciiTheme="minorHAnsi" w:eastAsiaTheme="minorEastAsia" w:hAnsiTheme="minorHAnsi" w:cstheme="minorBidi"/>
          <w:noProof/>
          <w:lang w:val="es-CO" w:eastAsia="es-CO"/>
        </w:rPr>
      </w:pPr>
      <w:hyperlink w:anchor="_Toc235102936" w:history="1">
        <w:r w:rsidRPr="00512C42">
          <w:rPr>
            <w:rStyle w:val="Lienhypertexte"/>
            <w:rFonts w:cstheme="minorHAnsi"/>
            <w:noProof/>
            <w:lang w:val="es-CO"/>
          </w:rPr>
          <w:t>Actividad 1. Fase de arranque:</w:t>
        </w:r>
        <w:r>
          <w:rPr>
            <w:noProof/>
            <w:webHidden/>
          </w:rPr>
          <w:tab/>
        </w:r>
        <w:r>
          <w:rPr>
            <w:noProof/>
            <w:webHidden/>
          </w:rPr>
          <w:fldChar w:fldCharType="begin"/>
        </w:r>
        <w:r>
          <w:rPr>
            <w:noProof/>
            <w:webHidden/>
          </w:rPr>
          <w:instrText xml:space="preserve"> PAGEREF _Toc235102936 \h </w:instrText>
        </w:r>
        <w:r>
          <w:rPr>
            <w:noProof/>
            <w:webHidden/>
          </w:rPr>
        </w:r>
        <w:r>
          <w:rPr>
            <w:noProof/>
            <w:webHidden/>
          </w:rPr>
          <w:fldChar w:fldCharType="separate"/>
        </w:r>
        <w:r>
          <w:rPr>
            <w:noProof/>
            <w:webHidden/>
          </w:rPr>
          <w:t>7</w:t>
        </w:r>
        <w:r>
          <w:rPr>
            <w:noProof/>
            <w:webHidden/>
          </w:rPr>
          <w:fldChar w:fldCharType="end"/>
        </w:r>
      </w:hyperlink>
    </w:p>
    <w:p w14:paraId="45E90FC3" w14:textId="7F54CB95" w:rsidR="00EE2418" w:rsidRDefault="00EE2418">
      <w:pPr>
        <w:pStyle w:val="TM3"/>
        <w:tabs>
          <w:tab w:val="right" w:leader="dot" w:pos="9147"/>
        </w:tabs>
        <w:rPr>
          <w:rFonts w:asciiTheme="minorHAnsi" w:eastAsiaTheme="minorEastAsia" w:hAnsiTheme="minorHAnsi" w:cstheme="minorBidi"/>
          <w:noProof/>
          <w:lang w:val="es-CO" w:eastAsia="es-CO"/>
        </w:rPr>
      </w:pPr>
      <w:hyperlink w:anchor="_Toc235102937" w:history="1">
        <w:r w:rsidRPr="00512C42">
          <w:rPr>
            <w:rStyle w:val="Lienhypertexte"/>
            <w:rFonts w:cstheme="minorHAnsi"/>
            <w:noProof/>
            <w:lang w:val="es-CO"/>
          </w:rPr>
          <w:t>Actividad 2. Selección estratégica de cadenas/ingredientes naturales con potencial</w:t>
        </w:r>
        <w:r>
          <w:rPr>
            <w:noProof/>
            <w:webHidden/>
          </w:rPr>
          <w:tab/>
        </w:r>
        <w:r>
          <w:rPr>
            <w:noProof/>
            <w:webHidden/>
          </w:rPr>
          <w:fldChar w:fldCharType="begin"/>
        </w:r>
        <w:r>
          <w:rPr>
            <w:noProof/>
            <w:webHidden/>
          </w:rPr>
          <w:instrText xml:space="preserve"> PAGEREF _Toc235102937 \h </w:instrText>
        </w:r>
        <w:r>
          <w:rPr>
            <w:noProof/>
            <w:webHidden/>
          </w:rPr>
        </w:r>
        <w:r>
          <w:rPr>
            <w:noProof/>
            <w:webHidden/>
          </w:rPr>
          <w:fldChar w:fldCharType="separate"/>
        </w:r>
        <w:r>
          <w:rPr>
            <w:noProof/>
            <w:webHidden/>
          </w:rPr>
          <w:t>8</w:t>
        </w:r>
        <w:r>
          <w:rPr>
            <w:noProof/>
            <w:webHidden/>
          </w:rPr>
          <w:fldChar w:fldCharType="end"/>
        </w:r>
      </w:hyperlink>
    </w:p>
    <w:p w14:paraId="190E799E" w14:textId="6F5DCD4C" w:rsidR="00EE2418" w:rsidRDefault="00EE2418">
      <w:pPr>
        <w:pStyle w:val="TM3"/>
        <w:tabs>
          <w:tab w:val="right" w:leader="dot" w:pos="9147"/>
        </w:tabs>
        <w:rPr>
          <w:rFonts w:asciiTheme="minorHAnsi" w:eastAsiaTheme="minorEastAsia" w:hAnsiTheme="minorHAnsi" w:cstheme="minorBidi"/>
          <w:noProof/>
          <w:lang w:val="es-CO" w:eastAsia="es-CO"/>
        </w:rPr>
      </w:pPr>
      <w:hyperlink w:anchor="_Toc235102938" w:history="1">
        <w:r w:rsidRPr="00512C42">
          <w:rPr>
            <w:rStyle w:val="Lienhypertexte"/>
            <w:rFonts w:cstheme="minorHAnsi"/>
            <w:noProof/>
            <w:lang w:val="es-CO"/>
          </w:rPr>
          <w:t>Actividad 3. Identificación y fortalecimiento de emprendimientos con potencial de exportación</w:t>
        </w:r>
        <w:r>
          <w:rPr>
            <w:noProof/>
            <w:webHidden/>
          </w:rPr>
          <w:tab/>
        </w:r>
        <w:r>
          <w:rPr>
            <w:noProof/>
            <w:webHidden/>
          </w:rPr>
          <w:fldChar w:fldCharType="begin"/>
        </w:r>
        <w:r>
          <w:rPr>
            <w:noProof/>
            <w:webHidden/>
          </w:rPr>
          <w:instrText xml:space="preserve"> PAGEREF _Toc235102938 \h </w:instrText>
        </w:r>
        <w:r>
          <w:rPr>
            <w:noProof/>
            <w:webHidden/>
          </w:rPr>
        </w:r>
        <w:r>
          <w:rPr>
            <w:noProof/>
            <w:webHidden/>
          </w:rPr>
          <w:fldChar w:fldCharType="separate"/>
        </w:r>
        <w:r>
          <w:rPr>
            <w:noProof/>
            <w:webHidden/>
          </w:rPr>
          <w:t>9</w:t>
        </w:r>
        <w:r>
          <w:rPr>
            <w:noProof/>
            <w:webHidden/>
          </w:rPr>
          <w:fldChar w:fldCharType="end"/>
        </w:r>
      </w:hyperlink>
    </w:p>
    <w:p w14:paraId="5B5C6AB4" w14:textId="6EF38CEF" w:rsidR="00EE2418" w:rsidRDefault="00EE2418">
      <w:pPr>
        <w:pStyle w:val="TM3"/>
        <w:tabs>
          <w:tab w:val="right" w:leader="dot" w:pos="9147"/>
        </w:tabs>
        <w:rPr>
          <w:rFonts w:asciiTheme="minorHAnsi" w:eastAsiaTheme="minorEastAsia" w:hAnsiTheme="minorHAnsi" w:cstheme="minorBidi"/>
          <w:noProof/>
          <w:lang w:val="es-CO" w:eastAsia="es-CO"/>
        </w:rPr>
      </w:pPr>
      <w:hyperlink w:anchor="_Toc235102939" w:history="1">
        <w:r w:rsidRPr="00512C42">
          <w:rPr>
            <w:rStyle w:val="Lienhypertexte"/>
            <w:rFonts w:cstheme="minorHAnsi"/>
            <w:noProof/>
            <w:lang w:val="es-CO"/>
          </w:rPr>
          <w:t>Actividad 4. Vinculación y promoción comercial</w:t>
        </w:r>
        <w:r>
          <w:rPr>
            <w:noProof/>
            <w:webHidden/>
          </w:rPr>
          <w:tab/>
        </w:r>
        <w:r>
          <w:rPr>
            <w:noProof/>
            <w:webHidden/>
          </w:rPr>
          <w:fldChar w:fldCharType="begin"/>
        </w:r>
        <w:r>
          <w:rPr>
            <w:noProof/>
            <w:webHidden/>
          </w:rPr>
          <w:instrText xml:space="preserve"> PAGEREF _Toc235102939 \h </w:instrText>
        </w:r>
        <w:r>
          <w:rPr>
            <w:noProof/>
            <w:webHidden/>
          </w:rPr>
        </w:r>
        <w:r>
          <w:rPr>
            <w:noProof/>
            <w:webHidden/>
          </w:rPr>
          <w:fldChar w:fldCharType="separate"/>
        </w:r>
        <w:r>
          <w:rPr>
            <w:noProof/>
            <w:webHidden/>
          </w:rPr>
          <w:t>10</w:t>
        </w:r>
        <w:r>
          <w:rPr>
            <w:noProof/>
            <w:webHidden/>
          </w:rPr>
          <w:fldChar w:fldCharType="end"/>
        </w:r>
      </w:hyperlink>
    </w:p>
    <w:p w14:paraId="03766019" w14:textId="18C19646" w:rsidR="00EE2418" w:rsidRDefault="00EE2418">
      <w:pPr>
        <w:pStyle w:val="TM3"/>
        <w:tabs>
          <w:tab w:val="right" w:leader="dot" w:pos="9147"/>
        </w:tabs>
        <w:rPr>
          <w:rFonts w:asciiTheme="minorHAnsi" w:eastAsiaTheme="minorEastAsia" w:hAnsiTheme="minorHAnsi" w:cstheme="minorBidi"/>
          <w:noProof/>
          <w:lang w:val="es-CO" w:eastAsia="es-CO"/>
        </w:rPr>
      </w:pPr>
      <w:hyperlink w:anchor="_Toc235102940" w:history="1">
        <w:r w:rsidRPr="00512C42">
          <w:rPr>
            <w:rStyle w:val="Lienhypertexte"/>
            <w:rFonts w:cstheme="minorHAnsi"/>
            <w:noProof/>
            <w:lang w:val="es-CO"/>
          </w:rPr>
          <w:t>Fase de cierre</w:t>
        </w:r>
        <w:r>
          <w:rPr>
            <w:noProof/>
            <w:webHidden/>
          </w:rPr>
          <w:tab/>
        </w:r>
        <w:r>
          <w:rPr>
            <w:noProof/>
            <w:webHidden/>
          </w:rPr>
          <w:fldChar w:fldCharType="begin"/>
        </w:r>
        <w:r>
          <w:rPr>
            <w:noProof/>
            <w:webHidden/>
          </w:rPr>
          <w:instrText xml:space="preserve"> PAGEREF _Toc235102940 \h </w:instrText>
        </w:r>
        <w:r>
          <w:rPr>
            <w:noProof/>
            <w:webHidden/>
          </w:rPr>
        </w:r>
        <w:r>
          <w:rPr>
            <w:noProof/>
            <w:webHidden/>
          </w:rPr>
          <w:fldChar w:fldCharType="separate"/>
        </w:r>
        <w:r>
          <w:rPr>
            <w:noProof/>
            <w:webHidden/>
          </w:rPr>
          <w:t>10</w:t>
        </w:r>
        <w:r>
          <w:rPr>
            <w:noProof/>
            <w:webHidden/>
          </w:rPr>
          <w:fldChar w:fldCharType="end"/>
        </w:r>
      </w:hyperlink>
    </w:p>
    <w:p w14:paraId="6F51575A" w14:textId="6BD7DDEA" w:rsidR="00EE2418" w:rsidRDefault="00EE2418">
      <w:pPr>
        <w:pStyle w:val="TM2"/>
        <w:rPr>
          <w:rFonts w:asciiTheme="minorHAnsi" w:eastAsiaTheme="minorEastAsia" w:hAnsiTheme="minorHAnsi" w:cstheme="minorBidi"/>
          <w:noProof/>
          <w:lang w:val="es-CO" w:eastAsia="es-CO"/>
        </w:rPr>
      </w:pPr>
      <w:hyperlink w:anchor="_Toc235102941" w:history="1">
        <w:r w:rsidRPr="00512C42">
          <w:rPr>
            <w:rStyle w:val="Lienhypertexte"/>
            <w:rFonts w:cstheme="minorHAnsi"/>
            <w:noProof/>
            <w:lang w:val="es-CO"/>
          </w:rPr>
          <w:t>3.3</w:t>
        </w:r>
        <w:r>
          <w:rPr>
            <w:rFonts w:asciiTheme="minorHAnsi" w:eastAsiaTheme="minorEastAsia" w:hAnsiTheme="minorHAnsi" w:cstheme="minorBidi"/>
            <w:noProof/>
            <w:lang w:val="es-CO" w:eastAsia="es-CO"/>
          </w:rPr>
          <w:tab/>
        </w:r>
        <w:r w:rsidRPr="00512C42">
          <w:rPr>
            <w:rStyle w:val="Lienhypertexte"/>
            <w:rFonts w:cstheme="minorHAnsi"/>
            <w:noProof/>
            <w:lang w:val="es-CO"/>
          </w:rPr>
          <w:t>Enfoque de género e inclusión de minorías</w:t>
        </w:r>
        <w:r>
          <w:rPr>
            <w:noProof/>
            <w:webHidden/>
          </w:rPr>
          <w:tab/>
        </w:r>
        <w:r>
          <w:rPr>
            <w:noProof/>
            <w:webHidden/>
          </w:rPr>
          <w:fldChar w:fldCharType="begin"/>
        </w:r>
        <w:r>
          <w:rPr>
            <w:noProof/>
            <w:webHidden/>
          </w:rPr>
          <w:instrText xml:space="preserve"> PAGEREF _Toc235102941 \h </w:instrText>
        </w:r>
        <w:r>
          <w:rPr>
            <w:noProof/>
            <w:webHidden/>
          </w:rPr>
        </w:r>
        <w:r>
          <w:rPr>
            <w:noProof/>
            <w:webHidden/>
          </w:rPr>
          <w:fldChar w:fldCharType="separate"/>
        </w:r>
        <w:r>
          <w:rPr>
            <w:noProof/>
            <w:webHidden/>
          </w:rPr>
          <w:t>11</w:t>
        </w:r>
        <w:r>
          <w:rPr>
            <w:noProof/>
            <w:webHidden/>
          </w:rPr>
          <w:fldChar w:fldCharType="end"/>
        </w:r>
      </w:hyperlink>
    </w:p>
    <w:p w14:paraId="1E910159" w14:textId="2ADFFA42" w:rsidR="00EE2418" w:rsidRDefault="00EE2418">
      <w:pPr>
        <w:pStyle w:val="TM2"/>
        <w:rPr>
          <w:rFonts w:asciiTheme="minorHAnsi" w:eastAsiaTheme="minorEastAsia" w:hAnsiTheme="minorHAnsi" w:cstheme="minorBidi"/>
          <w:noProof/>
          <w:lang w:val="es-CO" w:eastAsia="es-CO"/>
        </w:rPr>
      </w:pPr>
      <w:hyperlink w:anchor="_Toc235102942" w:history="1">
        <w:r w:rsidRPr="00512C42">
          <w:rPr>
            <w:rStyle w:val="Lienhypertexte"/>
            <w:rFonts w:cstheme="minorHAnsi"/>
            <w:noProof/>
            <w:lang w:val="es-CO"/>
          </w:rPr>
          <w:t>3.4</w:t>
        </w:r>
        <w:r>
          <w:rPr>
            <w:rFonts w:asciiTheme="minorHAnsi" w:eastAsiaTheme="minorEastAsia" w:hAnsiTheme="minorHAnsi" w:cstheme="minorBidi"/>
            <w:noProof/>
            <w:lang w:val="es-CO" w:eastAsia="es-CO"/>
          </w:rPr>
          <w:tab/>
        </w:r>
        <w:r w:rsidRPr="00512C42">
          <w:rPr>
            <w:rStyle w:val="Lienhypertexte"/>
            <w:rFonts w:cstheme="minorHAnsi"/>
            <w:noProof/>
            <w:lang w:val="es-CO"/>
          </w:rPr>
          <w:t>Productos esperados</w:t>
        </w:r>
        <w:r>
          <w:rPr>
            <w:noProof/>
            <w:webHidden/>
          </w:rPr>
          <w:tab/>
        </w:r>
        <w:r>
          <w:rPr>
            <w:noProof/>
            <w:webHidden/>
          </w:rPr>
          <w:fldChar w:fldCharType="begin"/>
        </w:r>
        <w:r>
          <w:rPr>
            <w:noProof/>
            <w:webHidden/>
          </w:rPr>
          <w:instrText xml:space="preserve"> PAGEREF _Toc235102942 \h </w:instrText>
        </w:r>
        <w:r>
          <w:rPr>
            <w:noProof/>
            <w:webHidden/>
          </w:rPr>
        </w:r>
        <w:r>
          <w:rPr>
            <w:noProof/>
            <w:webHidden/>
          </w:rPr>
          <w:fldChar w:fldCharType="separate"/>
        </w:r>
        <w:r>
          <w:rPr>
            <w:noProof/>
            <w:webHidden/>
          </w:rPr>
          <w:t>12</w:t>
        </w:r>
        <w:r>
          <w:rPr>
            <w:noProof/>
            <w:webHidden/>
          </w:rPr>
          <w:fldChar w:fldCharType="end"/>
        </w:r>
      </w:hyperlink>
    </w:p>
    <w:p w14:paraId="3BED6B4E" w14:textId="4D588E05" w:rsidR="00EE2418" w:rsidRDefault="00EE2418">
      <w:pPr>
        <w:pStyle w:val="TM2"/>
        <w:rPr>
          <w:rFonts w:asciiTheme="minorHAnsi" w:eastAsiaTheme="minorEastAsia" w:hAnsiTheme="minorHAnsi" w:cstheme="minorBidi"/>
          <w:noProof/>
          <w:lang w:val="es-CO" w:eastAsia="es-CO"/>
        </w:rPr>
      </w:pPr>
      <w:hyperlink w:anchor="_Toc235102943" w:history="1">
        <w:r w:rsidRPr="00512C42">
          <w:rPr>
            <w:rStyle w:val="Lienhypertexte"/>
            <w:rFonts w:cstheme="minorHAnsi"/>
            <w:noProof/>
            <w:lang w:val="es-CO"/>
          </w:rPr>
          <w:t>3.5</w:t>
        </w:r>
        <w:r>
          <w:rPr>
            <w:rFonts w:asciiTheme="minorHAnsi" w:eastAsiaTheme="minorEastAsia" w:hAnsiTheme="minorHAnsi" w:cstheme="minorBidi"/>
            <w:noProof/>
            <w:lang w:val="es-CO" w:eastAsia="es-CO"/>
          </w:rPr>
          <w:tab/>
        </w:r>
        <w:r w:rsidRPr="00512C42">
          <w:rPr>
            <w:rStyle w:val="Lienhypertexte"/>
            <w:rFonts w:cstheme="minorHAnsi"/>
            <w:noProof/>
            <w:lang w:val="es-CO"/>
          </w:rPr>
          <w:t>Coordinación y aprobación de productos</w:t>
        </w:r>
        <w:r>
          <w:rPr>
            <w:noProof/>
            <w:webHidden/>
          </w:rPr>
          <w:tab/>
        </w:r>
        <w:r>
          <w:rPr>
            <w:noProof/>
            <w:webHidden/>
          </w:rPr>
          <w:fldChar w:fldCharType="begin"/>
        </w:r>
        <w:r>
          <w:rPr>
            <w:noProof/>
            <w:webHidden/>
          </w:rPr>
          <w:instrText xml:space="preserve"> PAGEREF _Toc235102943 \h </w:instrText>
        </w:r>
        <w:r>
          <w:rPr>
            <w:noProof/>
            <w:webHidden/>
          </w:rPr>
        </w:r>
        <w:r>
          <w:rPr>
            <w:noProof/>
            <w:webHidden/>
          </w:rPr>
          <w:fldChar w:fldCharType="separate"/>
        </w:r>
        <w:r>
          <w:rPr>
            <w:noProof/>
            <w:webHidden/>
          </w:rPr>
          <w:t>13</w:t>
        </w:r>
        <w:r>
          <w:rPr>
            <w:noProof/>
            <w:webHidden/>
          </w:rPr>
          <w:fldChar w:fldCharType="end"/>
        </w:r>
      </w:hyperlink>
    </w:p>
    <w:p w14:paraId="1E3A5D1D" w14:textId="394A8A8C" w:rsidR="00EE2418" w:rsidRDefault="00EE2418">
      <w:pPr>
        <w:pStyle w:val="TM1"/>
        <w:rPr>
          <w:rFonts w:asciiTheme="minorHAnsi" w:eastAsiaTheme="minorEastAsia" w:hAnsiTheme="minorHAnsi" w:cstheme="minorBidi"/>
          <w:noProof/>
          <w:lang w:val="es-CO" w:eastAsia="es-CO"/>
        </w:rPr>
      </w:pPr>
      <w:hyperlink w:anchor="_Toc235102944" w:history="1">
        <w:r w:rsidRPr="00512C42">
          <w:rPr>
            <w:rStyle w:val="Lienhypertexte"/>
            <w:rFonts w:cstheme="minorHAnsi"/>
            <w:noProof/>
            <w:lang w:val="es-CO"/>
          </w:rPr>
          <w:t>4</w:t>
        </w:r>
        <w:r>
          <w:rPr>
            <w:rFonts w:asciiTheme="minorHAnsi" w:eastAsiaTheme="minorEastAsia" w:hAnsiTheme="minorHAnsi" w:cstheme="minorBidi"/>
            <w:noProof/>
            <w:lang w:val="es-CO" w:eastAsia="es-CO"/>
          </w:rPr>
          <w:tab/>
        </w:r>
        <w:r w:rsidRPr="00512C42">
          <w:rPr>
            <w:rStyle w:val="Lienhypertexte"/>
            <w:rFonts w:cstheme="minorHAnsi"/>
            <w:noProof/>
            <w:lang w:val="es-CO"/>
          </w:rPr>
          <w:t>Competencias y experiencias requeridas</w:t>
        </w:r>
        <w:r>
          <w:rPr>
            <w:noProof/>
            <w:webHidden/>
          </w:rPr>
          <w:tab/>
        </w:r>
        <w:r>
          <w:rPr>
            <w:noProof/>
            <w:webHidden/>
          </w:rPr>
          <w:fldChar w:fldCharType="begin"/>
        </w:r>
        <w:r>
          <w:rPr>
            <w:noProof/>
            <w:webHidden/>
          </w:rPr>
          <w:instrText xml:space="preserve"> PAGEREF _Toc235102944 \h </w:instrText>
        </w:r>
        <w:r>
          <w:rPr>
            <w:noProof/>
            <w:webHidden/>
          </w:rPr>
        </w:r>
        <w:r>
          <w:rPr>
            <w:noProof/>
            <w:webHidden/>
          </w:rPr>
          <w:fldChar w:fldCharType="separate"/>
        </w:r>
        <w:r>
          <w:rPr>
            <w:noProof/>
            <w:webHidden/>
          </w:rPr>
          <w:t>13</w:t>
        </w:r>
        <w:r>
          <w:rPr>
            <w:noProof/>
            <w:webHidden/>
          </w:rPr>
          <w:fldChar w:fldCharType="end"/>
        </w:r>
      </w:hyperlink>
    </w:p>
    <w:p w14:paraId="4012E9D7" w14:textId="44066717" w:rsidR="00EE2418" w:rsidRDefault="00EE2418">
      <w:pPr>
        <w:pStyle w:val="TM3"/>
        <w:tabs>
          <w:tab w:val="left" w:pos="880"/>
          <w:tab w:val="right" w:leader="dot" w:pos="9147"/>
        </w:tabs>
        <w:rPr>
          <w:rFonts w:asciiTheme="minorHAnsi" w:eastAsiaTheme="minorEastAsia" w:hAnsiTheme="minorHAnsi" w:cstheme="minorBidi"/>
          <w:noProof/>
          <w:lang w:val="es-CO" w:eastAsia="es-CO"/>
        </w:rPr>
      </w:pPr>
      <w:hyperlink w:anchor="_Toc235102945" w:history="1">
        <w:r w:rsidRPr="00512C42">
          <w:rPr>
            <w:rStyle w:val="Lienhypertexte"/>
            <w:rFonts w:eastAsiaTheme="minorHAnsi" w:cs="Calibri"/>
            <w:noProof/>
            <w:lang w:val="es-CO"/>
          </w:rPr>
          <w:t>-</w:t>
        </w:r>
        <w:r>
          <w:rPr>
            <w:rFonts w:asciiTheme="minorHAnsi" w:eastAsiaTheme="minorEastAsia" w:hAnsiTheme="minorHAnsi" w:cstheme="minorBidi"/>
            <w:noProof/>
            <w:lang w:val="es-CO" w:eastAsia="es-CO"/>
          </w:rPr>
          <w:tab/>
        </w:r>
        <w:r w:rsidRPr="00512C42">
          <w:rPr>
            <w:rStyle w:val="Lienhypertexte"/>
            <w:rFonts w:cstheme="minorHAnsi"/>
            <w:noProof/>
            <w:lang w:val="es-CO"/>
          </w:rPr>
          <w:t>Especialista en Estudios de mercado:</w:t>
        </w:r>
        <w:r>
          <w:rPr>
            <w:noProof/>
            <w:webHidden/>
          </w:rPr>
          <w:tab/>
        </w:r>
        <w:r>
          <w:rPr>
            <w:noProof/>
            <w:webHidden/>
          </w:rPr>
          <w:fldChar w:fldCharType="begin"/>
        </w:r>
        <w:r>
          <w:rPr>
            <w:noProof/>
            <w:webHidden/>
          </w:rPr>
          <w:instrText xml:space="preserve"> PAGEREF _Toc235102945 \h </w:instrText>
        </w:r>
        <w:r>
          <w:rPr>
            <w:noProof/>
            <w:webHidden/>
          </w:rPr>
        </w:r>
        <w:r>
          <w:rPr>
            <w:noProof/>
            <w:webHidden/>
          </w:rPr>
          <w:fldChar w:fldCharType="separate"/>
        </w:r>
        <w:r>
          <w:rPr>
            <w:noProof/>
            <w:webHidden/>
          </w:rPr>
          <w:t>13</w:t>
        </w:r>
        <w:r>
          <w:rPr>
            <w:noProof/>
            <w:webHidden/>
          </w:rPr>
          <w:fldChar w:fldCharType="end"/>
        </w:r>
      </w:hyperlink>
    </w:p>
    <w:p w14:paraId="30A1C1CF" w14:textId="3F7B2526" w:rsidR="00EE2418" w:rsidRDefault="00EE2418">
      <w:pPr>
        <w:pStyle w:val="TM3"/>
        <w:tabs>
          <w:tab w:val="left" w:pos="880"/>
          <w:tab w:val="right" w:leader="dot" w:pos="9147"/>
        </w:tabs>
        <w:rPr>
          <w:rFonts w:asciiTheme="minorHAnsi" w:eastAsiaTheme="minorEastAsia" w:hAnsiTheme="minorHAnsi" w:cstheme="minorBidi"/>
          <w:noProof/>
          <w:lang w:val="es-CO" w:eastAsia="es-CO"/>
        </w:rPr>
      </w:pPr>
      <w:hyperlink w:anchor="_Toc235102946" w:history="1">
        <w:r w:rsidRPr="00512C42">
          <w:rPr>
            <w:rStyle w:val="Lienhypertexte"/>
            <w:rFonts w:eastAsiaTheme="minorHAnsi" w:cs="Calibri"/>
            <w:noProof/>
            <w:lang w:val="es-CO"/>
          </w:rPr>
          <w:t>-</w:t>
        </w:r>
        <w:r>
          <w:rPr>
            <w:rFonts w:asciiTheme="minorHAnsi" w:eastAsiaTheme="minorEastAsia" w:hAnsiTheme="minorHAnsi" w:cstheme="minorBidi"/>
            <w:noProof/>
            <w:lang w:val="es-CO" w:eastAsia="es-CO"/>
          </w:rPr>
          <w:tab/>
        </w:r>
        <w:r w:rsidRPr="00512C42">
          <w:rPr>
            <w:rStyle w:val="Lienhypertexte"/>
            <w:rFonts w:cstheme="minorHAnsi"/>
            <w:noProof/>
            <w:lang w:val="es-CO"/>
          </w:rPr>
          <w:t>Especialista en fortalecimiento empresarial y promoción de exportaciones</w:t>
        </w:r>
        <w:r>
          <w:rPr>
            <w:noProof/>
            <w:webHidden/>
          </w:rPr>
          <w:tab/>
        </w:r>
        <w:r>
          <w:rPr>
            <w:noProof/>
            <w:webHidden/>
          </w:rPr>
          <w:fldChar w:fldCharType="begin"/>
        </w:r>
        <w:r>
          <w:rPr>
            <w:noProof/>
            <w:webHidden/>
          </w:rPr>
          <w:instrText xml:space="preserve"> PAGEREF _Toc235102946 \h </w:instrText>
        </w:r>
        <w:r>
          <w:rPr>
            <w:noProof/>
            <w:webHidden/>
          </w:rPr>
        </w:r>
        <w:r>
          <w:rPr>
            <w:noProof/>
            <w:webHidden/>
          </w:rPr>
          <w:fldChar w:fldCharType="separate"/>
        </w:r>
        <w:r>
          <w:rPr>
            <w:noProof/>
            <w:webHidden/>
          </w:rPr>
          <w:t>13</w:t>
        </w:r>
        <w:r>
          <w:rPr>
            <w:noProof/>
            <w:webHidden/>
          </w:rPr>
          <w:fldChar w:fldCharType="end"/>
        </w:r>
      </w:hyperlink>
    </w:p>
    <w:p w14:paraId="489500D5" w14:textId="1E80AB9E" w:rsidR="00EE2418" w:rsidRDefault="00EE2418">
      <w:pPr>
        <w:pStyle w:val="TM3"/>
        <w:tabs>
          <w:tab w:val="left" w:pos="880"/>
          <w:tab w:val="right" w:leader="dot" w:pos="9147"/>
        </w:tabs>
        <w:rPr>
          <w:rFonts w:asciiTheme="minorHAnsi" w:eastAsiaTheme="minorEastAsia" w:hAnsiTheme="minorHAnsi" w:cstheme="minorBidi"/>
          <w:noProof/>
          <w:lang w:val="es-CO" w:eastAsia="es-CO"/>
        </w:rPr>
      </w:pPr>
      <w:hyperlink w:anchor="_Toc235102947" w:history="1">
        <w:r w:rsidRPr="00512C42">
          <w:rPr>
            <w:rStyle w:val="Lienhypertexte"/>
            <w:rFonts w:eastAsiaTheme="minorHAnsi" w:cs="Calibri"/>
            <w:noProof/>
            <w:lang w:val="es-CO"/>
          </w:rPr>
          <w:t>-</w:t>
        </w:r>
        <w:r>
          <w:rPr>
            <w:rFonts w:asciiTheme="minorHAnsi" w:eastAsiaTheme="minorEastAsia" w:hAnsiTheme="minorHAnsi" w:cstheme="minorBidi"/>
            <w:noProof/>
            <w:lang w:val="es-CO" w:eastAsia="es-CO"/>
          </w:rPr>
          <w:tab/>
        </w:r>
        <w:r w:rsidRPr="00512C42">
          <w:rPr>
            <w:rStyle w:val="Lienhypertexte"/>
            <w:rFonts w:cstheme="minorHAnsi"/>
            <w:noProof/>
            <w:lang w:val="es-CO"/>
          </w:rPr>
          <w:t>Género e inclusión social: se espera que el proyecto cuente con personal especializado y destine recursos para una inclusión efectiva del enfoque de género e inclusión social. Este aspecto será altamente valorado en la evaluación de las propuestas.</w:t>
        </w:r>
        <w:r>
          <w:rPr>
            <w:noProof/>
            <w:webHidden/>
          </w:rPr>
          <w:tab/>
        </w:r>
        <w:r>
          <w:rPr>
            <w:noProof/>
            <w:webHidden/>
          </w:rPr>
          <w:fldChar w:fldCharType="begin"/>
        </w:r>
        <w:r>
          <w:rPr>
            <w:noProof/>
            <w:webHidden/>
          </w:rPr>
          <w:instrText xml:space="preserve"> PAGEREF _Toc235102947 \h </w:instrText>
        </w:r>
        <w:r>
          <w:rPr>
            <w:noProof/>
            <w:webHidden/>
          </w:rPr>
        </w:r>
        <w:r>
          <w:rPr>
            <w:noProof/>
            <w:webHidden/>
          </w:rPr>
          <w:fldChar w:fldCharType="separate"/>
        </w:r>
        <w:r>
          <w:rPr>
            <w:noProof/>
            <w:webHidden/>
          </w:rPr>
          <w:t>14</w:t>
        </w:r>
        <w:r>
          <w:rPr>
            <w:noProof/>
            <w:webHidden/>
          </w:rPr>
          <w:fldChar w:fldCharType="end"/>
        </w:r>
      </w:hyperlink>
    </w:p>
    <w:p w14:paraId="174DD508" w14:textId="62D48C07" w:rsidR="00EE2418" w:rsidRDefault="00EE2418">
      <w:pPr>
        <w:pStyle w:val="TM2"/>
        <w:rPr>
          <w:rFonts w:asciiTheme="minorHAnsi" w:eastAsiaTheme="minorEastAsia" w:hAnsiTheme="minorHAnsi" w:cstheme="minorBidi"/>
          <w:noProof/>
          <w:lang w:val="es-CO" w:eastAsia="es-CO"/>
        </w:rPr>
      </w:pPr>
      <w:hyperlink w:anchor="_Toc235102948" w:history="1">
        <w:r w:rsidRPr="00512C42">
          <w:rPr>
            <w:rStyle w:val="Lienhypertexte"/>
            <w:rFonts w:cstheme="minorHAnsi"/>
            <w:noProof/>
            <w:lang w:val="es-CO"/>
          </w:rPr>
          <w:t>4.1</w:t>
        </w:r>
        <w:r>
          <w:rPr>
            <w:rFonts w:asciiTheme="minorHAnsi" w:eastAsiaTheme="minorEastAsia" w:hAnsiTheme="minorHAnsi" w:cstheme="minorBidi"/>
            <w:noProof/>
            <w:lang w:val="es-CO" w:eastAsia="es-CO"/>
          </w:rPr>
          <w:tab/>
        </w:r>
        <w:r w:rsidRPr="00512C42">
          <w:rPr>
            <w:rStyle w:val="Lienhypertexte"/>
            <w:rFonts w:cstheme="minorHAnsi"/>
            <w:noProof/>
            <w:lang w:val="es-CO"/>
          </w:rPr>
          <w:t>Otros requisitos</w:t>
        </w:r>
        <w:r>
          <w:rPr>
            <w:noProof/>
            <w:webHidden/>
          </w:rPr>
          <w:tab/>
        </w:r>
        <w:r>
          <w:rPr>
            <w:noProof/>
            <w:webHidden/>
          </w:rPr>
          <w:fldChar w:fldCharType="begin"/>
        </w:r>
        <w:r>
          <w:rPr>
            <w:noProof/>
            <w:webHidden/>
          </w:rPr>
          <w:instrText xml:space="preserve"> PAGEREF _Toc235102948 \h </w:instrText>
        </w:r>
        <w:r>
          <w:rPr>
            <w:noProof/>
            <w:webHidden/>
          </w:rPr>
        </w:r>
        <w:r>
          <w:rPr>
            <w:noProof/>
            <w:webHidden/>
          </w:rPr>
          <w:fldChar w:fldCharType="separate"/>
        </w:r>
        <w:r>
          <w:rPr>
            <w:noProof/>
            <w:webHidden/>
          </w:rPr>
          <w:t>14</w:t>
        </w:r>
        <w:r>
          <w:rPr>
            <w:noProof/>
            <w:webHidden/>
          </w:rPr>
          <w:fldChar w:fldCharType="end"/>
        </w:r>
      </w:hyperlink>
    </w:p>
    <w:p w14:paraId="1FF24BBB" w14:textId="557DD9A9" w:rsidR="00EE2418" w:rsidRDefault="00EE2418">
      <w:pPr>
        <w:pStyle w:val="TM1"/>
        <w:rPr>
          <w:rFonts w:asciiTheme="minorHAnsi" w:eastAsiaTheme="minorEastAsia" w:hAnsiTheme="minorHAnsi" w:cstheme="minorBidi"/>
          <w:noProof/>
          <w:lang w:val="es-CO" w:eastAsia="es-CO"/>
        </w:rPr>
      </w:pPr>
      <w:hyperlink w:anchor="_Toc235102949" w:history="1">
        <w:r w:rsidRPr="00512C42">
          <w:rPr>
            <w:rStyle w:val="Lienhypertexte"/>
            <w:noProof/>
            <w:lang w:val="es-CO"/>
          </w:rPr>
          <w:t>Anexo 1:</w:t>
        </w:r>
        <w:r>
          <w:rPr>
            <w:noProof/>
            <w:webHidden/>
          </w:rPr>
          <w:tab/>
        </w:r>
        <w:r>
          <w:rPr>
            <w:noProof/>
            <w:webHidden/>
          </w:rPr>
          <w:fldChar w:fldCharType="begin"/>
        </w:r>
        <w:r>
          <w:rPr>
            <w:noProof/>
            <w:webHidden/>
          </w:rPr>
          <w:instrText xml:space="preserve"> PAGEREF _Toc235102949 \h </w:instrText>
        </w:r>
        <w:r>
          <w:rPr>
            <w:noProof/>
            <w:webHidden/>
          </w:rPr>
        </w:r>
        <w:r>
          <w:rPr>
            <w:noProof/>
            <w:webHidden/>
          </w:rPr>
          <w:fldChar w:fldCharType="separate"/>
        </w:r>
        <w:r>
          <w:rPr>
            <w:noProof/>
            <w:webHidden/>
          </w:rPr>
          <w:t>15</w:t>
        </w:r>
        <w:r>
          <w:rPr>
            <w:noProof/>
            <w:webHidden/>
          </w:rPr>
          <w:fldChar w:fldCharType="end"/>
        </w:r>
      </w:hyperlink>
    </w:p>
    <w:p w14:paraId="2D5004C6" w14:textId="1A2EAEE2" w:rsidR="00EE2418" w:rsidRDefault="00EE2418">
      <w:pPr>
        <w:pStyle w:val="TM1"/>
        <w:rPr>
          <w:rFonts w:asciiTheme="minorHAnsi" w:eastAsiaTheme="minorEastAsia" w:hAnsiTheme="minorHAnsi" w:cstheme="minorBidi"/>
          <w:noProof/>
          <w:lang w:val="es-CO" w:eastAsia="es-CO"/>
        </w:rPr>
      </w:pPr>
      <w:hyperlink w:anchor="_Toc235102950" w:history="1">
        <w:r w:rsidRPr="00512C42">
          <w:rPr>
            <w:rStyle w:val="Lienhypertexte"/>
            <w:noProof/>
          </w:rPr>
          <w:t>Anexo 2:</w:t>
        </w:r>
        <w:r>
          <w:rPr>
            <w:noProof/>
            <w:webHidden/>
          </w:rPr>
          <w:tab/>
        </w:r>
        <w:r>
          <w:rPr>
            <w:noProof/>
            <w:webHidden/>
          </w:rPr>
          <w:fldChar w:fldCharType="begin"/>
        </w:r>
        <w:r>
          <w:rPr>
            <w:noProof/>
            <w:webHidden/>
          </w:rPr>
          <w:instrText xml:space="preserve"> PAGEREF _Toc235102950 \h </w:instrText>
        </w:r>
        <w:r>
          <w:rPr>
            <w:noProof/>
            <w:webHidden/>
          </w:rPr>
        </w:r>
        <w:r>
          <w:rPr>
            <w:noProof/>
            <w:webHidden/>
          </w:rPr>
          <w:fldChar w:fldCharType="separate"/>
        </w:r>
        <w:r>
          <w:rPr>
            <w:noProof/>
            <w:webHidden/>
          </w:rPr>
          <w:t>17</w:t>
        </w:r>
        <w:r>
          <w:rPr>
            <w:noProof/>
            <w:webHidden/>
          </w:rPr>
          <w:fldChar w:fldCharType="end"/>
        </w:r>
      </w:hyperlink>
    </w:p>
    <w:p w14:paraId="709402B8" w14:textId="429F6AF5" w:rsidR="0099762D" w:rsidRDefault="00413BEF">
      <w:pPr>
        <w:rPr>
          <w:rFonts w:asciiTheme="minorHAnsi" w:hAnsiTheme="minorHAnsi" w:cstheme="minorHAnsi"/>
          <w:lang w:val="es-CO"/>
        </w:rPr>
      </w:pPr>
      <w:r>
        <w:rPr>
          <w:rFonts w:asciiTheme="minorHAnsi" w:hAnsiTheme="minorHAnsi" w:cstheme="minorHAnsi"/>
          <w:b/>
          <w:bCs/>
          <w:lang w:val="es-CO"/>
        </w:rPr>
        <w:fldChar w:fldCharType="end"/>
      </w:r>
    </w:p>
    <w:p w14:paraId="7939531D" w14:textId="77777777" w:rsidR="0099762D" w:rsidRDefault="00413BEF">
      <w:pPr>
        <w:pStyle w:val="Titre1"/>
        <w:rPr>
          <w:rFonts w:asciiTheme="minorHAnsi" w:hAnsiTheme="minorHAnsi" w:cstheme="minorHAnsi"/>
          <w:sz w:val="22"/>
          <w:szCs w:val="22"/>
          <w:lang w:val="es-CO"/>
        </w:rPr>
      </w:pPr>
      <w:r>
        <w:rPr>
          <w:rFonts w:asciiTheme="minorHAnsi" w:hAnsiTheme="minorHAnsi" w:cstheme="minorHAnsi"/>
          <w:sz w:val="22"/>
          <w:szCs w:val="22"/>
          <w:lang w:val="es-CO"/>
        </w:rPr>
        <w:br w:type="page" w:clear="all"/>
      </w:r>
      <w:bookmarkStart w:id="0" w:name="_Toc235102926"/>
      <w:r>
        <w:rPr>
          <w:rFonts w:asciiTheme="minorHAnsi" w:hAnsiTheme="minorHAnsi" w:cstheme="minorHAnsi"/>
          <w:color w:val="002060"/>
          <w:sz w:val="22"/>
          <w:szCs w:val="22"/>
          <w:lang w:val="es-CO"/>
        </w:rPr>
        <w:lastRenderedPageBreak/>
        <w:t>Información general</w:t>
      </w:r>
      <w:bookmarkEnd w:id="0"/>
      <w:r>
        <w:rPr>
          <w:rFonts w:asciiTheme="minorHAnsi" w:hAnsiTheme="minorHAnsi" w:cstheme="minorHAnsi"/>
          <w:color w:val="002060"/>
          <w:sz w:val="22"/>
          <w:szCs w:val="22"/>
          <w:lang w:val="es-CO"/>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2903"/>
        <w:gridCol w:w="6169"/>
      </w:tblGrid>
      <w:tr w:rsidR="0099762D" w:rsidRPr="00EE2418" w14:paraId="14895D22" w14:textId="77777777">
        <w:trPr>
          <w:trHeight w:val="348"/>
        </w:trPr>
        <w:tc>
          <w:tcPr>
            <w:tcW w:w="2903" w:type="dxa"/>
            <w:shd w:val="clear" w:color="auto" w:fill="002060"/>
          </w:tcPr>
          <w:p w14:paraId="27366C8F" w14:textId="77777777" w:rsidR="0099762D" w:rsidRDefault="00413BEF">
            <w:pPr>
              <w:spacing w:after="0" w:line="240" w:lineRule="auto"/>
              <w:jc w:val="both"/>
              <w:rPr>
                <w:rFonts w:asciiTheme="minorHAnsi" w:hAnsiTheme="minorHAnsi" w:cstheme="minorHAnsi"/>
                <w:b/>
                <w:bCs/>
                <w:lang w:val="es-CO"/>
              </w:rPr>
            </w:pPr>
            <w:r>
              <w:rPr>
                <w:rFonts w:asciiTheme="minorHAnsi" w:hAnsiTheme="minorHAnsi" w:cstheme="minorHAnsi"/>
                <w:b/>
                <w:bCs/>
                <w:lang w:val="es-CO"/>
              </w:rPr>
              <w:t>Título</w:t>
            </w:r>
          </w:p>
        </w:tc>
        <w:tc>
          <w:tcPr>
            <w:tcW w:w="6169" w:type="dxa"/>
            <w:shd w:val="clear" w:color="auto" w:fill="auto"/>
          </w:tcPr>
          <w:p w14:paraId="6DEF6883" w14:textId="223B91E1" w:rsidR="00852422" w:rsidRDefault="00852422" w:rsidP="0002610C">
            <w:pPr>
              <w:spacing w:after="0" w:line="240" w:lineRule="auto"/>
              <w:jc w:val="both"/>
              <w:rPr>
                <w:rFonts w:asciiTheme="minorHAnsi" w:hAnsiTheme="minorHAnsi" w:cstheme="minorHAnsi"/>
                <w:lang w:val="es-CO"/>
              </w:rPr>
            </w:pPr>
            <w:r>
              <w:rPr>
                <w:rFonts w:asciiTheme="minorHAnsi" w:hAnsiTheme="minorHAnsi" w:cstheme="minorHAnsi"/>
                <w:lang w:val="es-CO"/>
              </w:rPr>
              <w:t>Aceleración de empresas de bioeconomía amazónica para acceso al mercado de cosméticos europeo</w:t>
            </w:r>
          </w:p>
        </w:tc>
      </w:tr>
      <w:tr w:rsidR="0099762D" w:rsidRPr="00EE2418" w14:paraId="7CFFC63A" w14:textId="77777777">
        <w:trPr>
          <w:trHeight w:val="315"/>
        </w:trPr>
        <w:tc>
          <w:tcPr>
            <w:tcW w:w="2903" w:type="dxa"/>
            <w:shd w:val="clear" w:color="auto" w:fill="002060"/>
          </w:tcPr>
          <w:p w14:paraId="74C6986C" w14:textId="77777777" w:rsidR="0099762D" w:rsidRDefault="00413BEF">
            <w:pPr>
              <w:spacing w:after="0" w:line="240" w:lineRule="auto"/>
              <w:jc w:val="both"/>
              <w:rPr>
                <w:rFonts w:asciiTheme="minorHAnsi" w:hAnsiTheme="minorHAnsi" w:cstheme="minorHAnsi"/>
                <w:b/>
                <w:bCs/>
                <w:lang w:val="es-CO"/>
              </w:rPr>
            </w:pPr>
            <w:r>
              <w:rPr>
                <w:rFonts w:asciiTheme="minorHAnsi" w:hAnsiTheme="minorHAnsi" w:cstheme="minorHAnsi"/>
                <w:b/>
                <w:bCs/>
                <w:lang w:val="es-CO"/>
              </w:rPr>
              <w:t>Beneficiarios</w:t>
            </w:r>
          </w:p>
        </w:tc>
        <w:tc>
          <w:tcPr>
            <w:tcW w:w="6169" w:type="dxa"/>
            <w:shd w:val="clear" w:color="auto" w:fill="auto"/>
          </w:tcPr>
          <w:p w14:paraId="01D2547C" w14:textId="2DDAEC3C" w:rsidR="0099762D" w:rsidRDefault="00413BEF" w:rsidP="004324CE">
            <w:pPr>
              <w:spacing w:after="0" w:line="240" w:lineRule="auto"/>
              <w:jc w:val="both"/>
              <w:rPr>
                <w:rFonts w:asciiTheme="minorHAnsi" w:hAnsiTheme="minorHAnsi" w:cstheme="minorHAnsi"/>
                <w:lang w:val="es-CO"/>
              </w:rPr>
            </w:pPr>
            <w:r>
              <w:rPr>
                <w:rFonts w:asciiTheme="minorHAnsi" w:hAnsiTheme="minorHAnsi" w:cstheme="minorHAnsi"/>
                <w:lang w:val="es-CO"/>
              </w:rPr>
              <w:t xml:space="preserve">Empresas seleccionadas para recibir asistencia técnica para el acceso al mercado europeo de cosméticos </w:t>
            </w:r>
          </w:p>
        </w:tc>
      </w:tr>
      <w:tr w:rsidR="0099762D" w14:paraId="67D1F16D" w14:textId="77777777">
        <w:trPr>
          <w:trHeight w:val="330"/>
        </w:trPr>
        <w:tc>
          <w:tcPr>
            <w:tcW w:w="2903" w:type="dxa"/>
            <w:shd w:val="clear" w:color="auto" w:fill="002060"/>
          </w:tcPr>
          <w:p w14:paraId="7B648D37" w14:textId="77777777" w:rsidR="0099762D" w:rsidRDefault="00413BEF">
            <w:pPr>
              <w:spacing w:after="0" w:line="240" w:lineRule="auto"/>
              <w:jc w:val="both"/>
              <w:rPr>
                <w:rFonts w:asciiTheme="minorHAnsi" w:hAnsiTheme="minorHAnsi" w:cstheme="minorHAnsi"/>
                <w:b/>
                <w:bCs/>
                <w:lang w:val="es-CO"/>
              </w:rPr>
            </w:pPr>
            <w:r>
              <w:rPr>
                <w:rFonts w:asciiTheme="minorHAnsi" w:hAnsiTheme="minorHAnsi" w:cstheme="minorHAnsi"/>
                <w:b/>
                <w:bCs/>
                <w:lang w:val="es-CO"/>
              </w:rPr>
              <w:t>País</w:t>
            </w:r>
          </w:p>
        </w:tc>
        <w:tc>
          <w:tcPr>
            <w:tcW w:w="6169" w:type="dxa"/>
            <w:shd w:val="clear" w:color="auto" w:fill="auto"/>
          </w:tcPr>
          <w:p w14:paraId="5B8A6858" w14:textId="77777777" w:rsidR="0099762D" w:rsidRDefault="00413BEF">
            <w:pPr>
              <w:spacing w:after="0" w:line="240" w:lineRule="auto"/>
              <w:jc w:val="both"/>
              <w:rPr>
                <w:rFonts w:asciiTheme="minorHAnsi" w:hAnsiTheme="minorHAnsi" w:cstheme="minorHAnsi"/>
                <w:lang w:val="es-CO"/>
              </w:rPr>
            </w:pPr>
            <w:r>
              <w:rPr>
                <w:rFonts w:asciiTheme="minorHAnsi" w:hAnsiTheme="minorHAnsi" w:cstheme="minorHAnsi"/>
                <w:lang w:val="es-CO"/>
              </w:rPr>
              <w:t>Colombia, Ecuador, Perú</w:t>
            </w:r>
          </w:p>
        </w:tc>
      </w:tr>
      <w:tr w:rsidR="0099762D" w14:paraId="5A994249" w14:textId="77777777">
        <w:trPr>
          <w:trHeight w:val="330"/>
        </w:trPr>
        <w:tc>
          <w:tcPr>
            <w:tcW w:w="2903" w:type="dxa"/>
            <w:shd w:val="clear" w:color="auto" w:fill="002060"/>
          </w:tcPr>
          <w:p w14:paraId="7C27CD4B" w14:textId="77777777" w:rsidR="0099762D" w:rsidRDefault="00413BEF">
            <w:pPr>
              <w:spacing w:after="0" w:line="240" w:lineRule="auto"/>
              <w:jc w:val="both"/>
              <w:rPr>
                <w:rFonts w:asciiTheme="minorHAnsi" w:hAnsiTheme="minorHAnsi" w:cstheme="minorHAnsi"/>
                <w:b/>
                <w:bCs/>
                <w:lang w:val="es-CO"/>
              </w:rPr>
            </w:pPr>
            <w:r>
              <w:rPr>
                <w:rFonts w:asciiTheme="minorHAnsi" w:hAnsiTheme="minorHAnsi" w:cstheme="minorHAnsi"/>
                <w:b/>
                <w:bCs/>
                <w:lang w:val="es-CO"/>
              </w:rPr>
              <w:t xml:space="preserve">Período para la realización del trabajo </w:t>
            </w:r>
          </w:p>
        </w:tc>
        <w:tc>
          <w:tcPr>
            <w:tcW w:w="6169" w:type="dxa"/>
            <w:shd w:val="clear" w:color="auto" w:fill="auto"/>
          </w:tcPr>
          <w:p w14:paraId="1DFBA943" w14:textId="77777777" w:rsidR="0099762D" w:rsidRDefault="00413BEF">
            <w:pPr>
              <w:spacing w:after="0" w:line="240" w:lineRule="auto"/>
              <w:jc w:val="both"/>
              <w:rPr>
                <w:rFonts w:asciiTheme="minorHAnsi" w:hAnsiTheme="minorHAnsi" w:cstheme="minorHAnsi"/>
                <w:lang w:val="es-CO"/>
              </w:rPr>
            </w:pPr>
            <w:r>
              <w:rPr>
                <w:rFonts w:asciiTheme="minorHAnsi" w:hAnsiTheme="minorHAnsi" w:cstheme="minorHAnsi"/>
                <w:lang w:val="es-CO"/>
              </w:rPr>
              <w:t>Septiembre 2026 - Junio 2027</w:t>
            </w:r>
          </w:p>
        </w:tc>
      </w:tr>
    </w:tbl>
    <w:p w14:paraId="4490C748" w14:textId="77777777" w:rsidR="0099762D" w:rsidRDefault="0099762D">
      <w:pPr>
        <w:jc w:val="both"/>
        <w:rPr>
          <w:rFonts w:asciiTheme="minorHAnsi" w:hAnsiTheme="minorHAnsi" w:cstheme="minorHAnsi"/>
          <w:b/>
          <w:bCs/>
          <w:lang w:val="es-CO"/>
        </w:rPr>
      </w:pPr>
    </w:p>
    <w:p w14:paraId="0139EA0E" w14:textId="77777777" w:rsidR="0099762D" w:rsidRDefault="00413BEF">
      <w:pPr>
        <w:pStyle w:val="Titre1"/>
        <w:rPr>
          <w:rFonts w:asciiTheme="minorHAnsi" w:hAnsiTheme="minorHAnsi" w:cstheme="minorHAnsi"/>
          <w:color w:val="002060"/>
          <w:sz w:val="22"/>
          <w:szCs w:val="22"/>
          <w:lang w:val="es-CO"/>
        </w:rPr>
      </w:pPr>
      <w:bookmarkStart w:id="1" w:name="_Toc235102927"/>
      <w:r>
        <w:rPr>
          <w:rFonts w:asciiTheme="minorHAnsi" w:hAnsiTheme="minorHAnsi" w:cstheme="minorHAnsi"/>
          <w:color w:val="002060"/>
          <w:sz w:val="22"/>
          <w:szCs w:val="22"/>
          <w:lang w:val="es-CO"/>
        </w:rPr>
        <w:t>Contexto y justificación</w:t>
      </w:r>
      <w:bookmarkEnd w:id="1"/>
    </w:p>
    <w:p w14:paraId="25D4C6D9" w14:textId="77777777" w:rsidR="0099762D" w:rsidRDefault="00413BEF">
      <w:pPr>
        <w:pStyle w:val="Titre2"/>
        <w:rPr>
          <w:rFonts w:asciiTheme="minorHAnsi" w:hAnsiTheme="minorHAnsi" w:cstheme="minorHAnsi"/>
          <w:color w:val="002060"/>
          <w:sz w:val="22"/>
          <w:szCs w:val="22"/>
          <w:lang w:val="es-CO"/>
        </w:rPr>
      </w:pPr>
      <w:bookmarkStart w:id="2" w:name="_Toc235102928"/>
      <w:r>
        <w:rPr>
          <w:rFonts w:asciiTheme="minorHAnsi" w:hAnsiTheme="minorHAnsi" w:cstheme="minorHAnsi"/>
          <w:color w:val="002060"/>
          <w:sz w:val="22"/>
          <w:szCs w:val="22"/>
          <w:lang w:val="es-CO"/>
        </w:rPr>
        <w:t>Expertise France</w:t>
      </w:r>
      <w:bookmarkEnd w:id="2"/>
      <w:r>
        <w:rPr>
          <w:rFonts w:asciiTheme="minorHAnsi" w:hAnsiTheme="minorHAnsi" w:cstheme="minorHAnsi"/>
          <w:color w:val="002060"/>
          <w:sz w:val="22"/>
          <w:szCs w:val="22"/>
          <w:lang w:val="es-CO"/>
        </w:rPr>
        <w:t xml:space="preserve"> </w:t>
      </w:r>
    </w:p>
    <w:p w14:paraId="6EDD294E" w14:textId="77777777" w:rsidR="0099762D" w:rsidRDefault="00413BEF">
      <w:pPr>
        <w:spacing w:after="0"/>
        <w:jc w:val="both"/>
        <w:rPr>
          <w:rFonts w:asciiTheme="minorHAnsi" w:hAnsiTheme="minorHAnsi" w:cstheme="minorHAnsi"/>
          <w:lang w:val="es-CO"/>
        </w:rPr>
      </w:pPr>
      <w:r>
        <w:rPr>
          <w:rFonts w:asciiTheme="minorHAnsi" w:hAnsiTheme="minorHAnsi" w:cstheme="minorHAnsi"/>
          <w:lang w:val="es-CO"/>
        </w:rPr>
        <w:t>Expertise France (</w:t>
      </w:r>
      <w:hyperlink r:id="rId10" w:tooltip="file:///C:\Users\clementine.moriceau\AppData\Local\Microsoft\Windows\INetCache\Content.Outlook\J83EOU94\expertisefrance.fr" w:history="1">
        <w:r>
          <w:rPr>
            <w:rStyle w:val="Lienhypertexte"/>
            <w:lang w:val="es-CO"/>
          </w:rPr>
          <w:t>expertisefrance.fr</w:t>
        </w:r>
      </w:hyperlink>
      <w:r>
        <w:rPr>
          <w:rFonts w:asciiTheme="minorHAnsi" w:hAnsiTheme="minorHAnsi" w:cstheme="minorHAnsi"/>
          <w:lang w:val="es-CO"/>
        </w:rPr>
        <w:t>) es la agencia pública encargada de la cooperación técnica internacional de Francia.</w:t>
      </w:r>
    </w:p>
    <w:p w14:paraId="35867CB3" w14:textId="77777777" w:rsidR="0099762D" w:rsidRDefault="0099762D">
      <w:pPr>
        <w:spacing w:after="0"/>
        <w:jc w:val="both"/>
        <w:rPr>
          <w:rFonts w:asciiTheme="minorHAnsi" w:hAnsiTheme="minorHAnsi" w:cstheme="minorHAnsi"/>
          <w:lang w:val="es-CO"/>
        </w:rPr>
      </w:pPr>
    </w:p>
    <w:p w14:paraId="036ABBB8" w14:textId="77777777" w:rsidR="0099762D" w:rsidRDefault="00413BEF">
      <w:pPr>
        <w:jc w:val="both"/>
        <w:rPr>
          <w:rFonts w:asciiTheme="minorHAnsi" w:hAnsiTheme="minorHAnsi" w:cstheme="minorHAnsi"/>
          <w:lang w:val="es-ES"/>
        </w:rPr>
      </w:pPr>
      <w:r>
        <w:rPr>
          <w:rFonts w:asciiTheme="minorHAnsi" w:hAnsiTheme="minorHAnsi" w:cstheme="minorHAnsi"/>
          <w:lang w:val="es-ES"/>
        </w:rPr>
        <w:t>Diseña y ejecuta proyectos que fortalecen de manera sostenible las políticas públicas en los países en desarrollo y emergentes.</w:t>
      </w:r>
    </w:p>
    <w:p w14:paraId="30B02968" w14:textId="77777777" w:rsidR="0099762D" w:rsidRDefault="00413BEF">
      <w:pPr>
        <w:jc w:val="both"/>
        <w:rPr>
          <w:rFonts w:asciiTheme="minorHAnsi" w:hAnsiTheme="minorHAnsi" w:cstheme="minorHAnsi"/>
          <w:lang w:val="es-ES"/>
        </w:rPr>
      </w:pPr>
      <w:r>
        <w:rPr>
          <w:rFonts w:asciiTheme="minorHAnsi" w:hAnsiTheme="minorHAnsi" w:cstheme="minorHAnsi"/>
          <w:lang w:val="es-ES"/>
        </w:rPr>
        <w:t xml:space="preserve">Gobernanza, seguridad, clima, salud, educación... Interviene en ámbitos clave del desarrollo y contribuye junto a sus socios a la realización de los Objetivos de Desarrollo Sostenible (ODS). </w:t>
      </w:r>
    </w:p>
    <w:p w14:paraId="71315105" w14:textId="77777777" w:rsidR="0099762D" w:rsidRDefault="00413BEF">
      <w:pPr>
        <w:spacing w:after="0" w:line="240" w:lineRule="auto"/>
        <w:jc w:val="both"/>
        <w:rPr>
          <w:rFonts w:asciiTheme="minorHAnsi" w:hAnsiTheme="minorHAnsi" w:cstheme="minorHAnsi"/>
          <w:lang w:val="es-CO"/>
        </w:rPr>
      </w:pPr>
      <w:r>
        <w:rPr>
          <w:rFonts w:asciiTheme="minorHAnsi" w:hAnsiTheme="minorHAnsi" w:cstheme="minorHAnsi"/>
          <w:lang w:val="es-CO"/>
        </w:rPr>
        <w:t xml:space="preserve">Desde </w:t>
      </w:r>
      <w:r>
        <w:rPr>
          <w:rFonts w:asciiTheme="minorHAnsi" w:hAnsiTheme="minorHAnsi" w:cstheme="minorHAnsi"/>
          <w:lang w:val="es-ES"/>
        </w:rPr>
        <w:t xml:space="preserve">el 1º de enero de 2022 es </w:t>
      </w:r>
      <w:r>
        <w:rPr>
          <w:rFonts w:asciiTheme="minorHAnsi" w:hAnsiTheme="minorHAnsi" w:cstheme="minorHAnsi"/>
          <w:lang w:val="es-CO"/>
        </w:rPr>
        <w:t xml:space="preserve">filial de </w:t>
      </w:r>
      <w:hyperlink r:id="rId11" w:tooltip="https://www.afd.fr/es/grupo-afd" w:history="1">
        <w:r>
          <w:rPr>
            <w:rStyle w:val="Lienhypertexte"/>
            <w:lang w:val="es-CO"/>
          </w:rPr>
          <w:t>Agencia Francesa de Desarrollo</w:t>
        </w:r>
      </w:hyperlink>
      <w:r>
        <w:rPr>
          <w:rFonts w:asciiTheme="minorHAnsi" w:hAnsiTheme="minorHAnsi" w:cstheme="minorHAnsi"/>
          <w:lang w:val="es-CO"/>
        </w:rPr>
        <w:t xml:space="preserve"> (Grupo AFD). </w:t>
      </w:r>
    </w:p>
    <w:p w14:paraId="0BFE2FA5" w14:textId="77777777" w:rsidR="0099762D" w:rsidRDefault="0099762D">
      <w:pPr>
        <w:spacing w:after="0" w:line="240" w:lineRule="auto"/>
        <w:jc w:val="both"/>
        <w:rPr>
          <w:rFonts w:asciiTheme="minorHAnsi" w:hAnsiTheme="minorHAnsi" w:cstheme="minorHAnsi"/>
          <w:lang w:val="es-CO"/>
        </w:rPr>
      </w:pPr>
    </w:p>
    <w:p w14:paraId="3176861D" w14:textId="77777777" w:rsidR="0099762D" w:rsidRDefault="00413BEF">
      <w:pPr>
        <w:spacing w:after="0" w:line="240" w:lineRule="auto"/>
        <w:jc w:val="both"/>
        <w:rPr>
          <w:rFonts w:asciiTheme="minorHAnsi" w:hAnsiTheme="minorHAnsi" w:cstheme="minorHAnsi"/>
          <w:lang w:val="es-ES"/>
        </w:rPr>
      </w:pPr>
      <w:r>
        <w:rPr>
          <w:rFonts w:asciiTheme="minorHAnsi" w:hAnsiTheme="minorHAnsi" w:cstheme="minorHAnsi"/>
          <w:lang w:val="es-ES"/>
        </w:rPr>
        <w:t xml:space="preserve">Con un volumen de negocio de 447 millones de euros en 2024, Expertise France (EF) interviene en 147 países e implementa más de 380 proyectos en el mundo. La agencia consta de más de 870 empleados en la sede en París y más de 1 450 colaboradores en el mundo. </w:t>
      </w:r>
    </w:p>
    <w:p w14:paraId="2B03D0B7" w14:textId="77777777" w:rsidR="0099762D" w:rsidRDefault="0099762D">
      <w:pPr>
        <w:spacing w:after="0" w:line="240" w:lineRule="auto"/>
        <w:jc w:val="both"/>
        <w:rPr>
          <w:rFonts w:asciiTheme="minorHAnsi" w:hAnsiTheme="minorHAnsi" w:cstheme="minorHAnsi"/>
          <w:lang w:val="es-ES"/>
        </w:rPr>
      </w:pPr>
    </w:p>
    <w:p w14:paraId="4C6ACF93" w14:textId="77777777" w:rsidR="0099762D" w:rsidRDefault="00413BEF">
      <w:pPr>
        <w:spacing w:line="240" w:lineRule="auto"/>
        <w:jc w:val="both"/>
        <w:rPr>
          <w:rFonts w:asciiTheme="minorHAnsi" w:hAnsiTheme="minorHAnsi" w:cstheme="minorHAnsi"/>
          <w:lang w:val="es-CO"/>
        </w:rPr>
      </w:pPr>
      <w:r>
        <w:rPr>
          <w:rFonts w:asciiTheme="minorHAnsi" w:hAnsiTheme="minorHAnsi" w:cstheme="minorHAnsi"/>
          <w:lang w:val="es-CO"/>
        </w:rPr>
        <w:t xml:space="preserve">En América latina, Expertise France interviene en mayoría con programas regionales. </w:t>
      </w:r>
    </w:p>
    <w:p w14:paraId="38AA251A" w14:textId="1D4E2BDB" w:rsidR="0099762D" w:rsidRDefault="00413BEF">
      <w:pPr>
        <w:spacing w:line="240" w:lineRule="auto"/>
        <w:jc w:val="both"/>
        <w:rPr>
          <w:rFonts w:asciiTheme="minorHAnsi" w:hAnsiTheme="minorHAnsi" w:cstheme="minorHAnsi"/>
          <w:lang w:val="es-CO"/>
        </w:rPr>
      </w:pPr>
      <w:r>
        <w:rPr>
          <w:rFonts w:asciiTheme="minorHAnsi" w:hAnsiTheme="minorHAnsi" w:cstheme="minorHAnsi"/>
          <w:lang w:val="es-CO"/>
        </w:rPr>
        <w:t xml:space="preserve">En octubre 2018, se abrió la primera oficina de Expertise France en Bogotá, Colombia, dedicada a la </w:t>
      </w:r>
      <w:r w:rsidR="0002610C">
        <w:rPr>
          <w:rFonts w:asciiTheme="minorHAnsi" w:hAnsiTheme="minorHAnsi" w:cstheme="minorHAnsi"/>
          <w:lang w:val="es-CO"/>
        </w:rPr>
        <w:t>implementación</w:t>
      </w:r>
      <w:r>
        <w:rPr>
          <w:rFonts w:asciiTheme="minorHAnsi" w:hAnsiTheme="minorHAnsi" w:cstheme="minorHAnsi"/>
          <w:lang w:val="es-CO"/>
        </w:rPr>
        <w:t xml:space="preserve"> del programa Euroclima.</w:t>
      </w:r>
    </w:p>
    <w:p w14:paraId="725E2318" w14:textId="77777777" w:rsidR="0099762D" w:rsidRDefault="00413BEF">
      <w:pPr>
        <w:spacing w:line="240" w:lineRule="auto"/>
        <w:jc w:val="both"/>
        <w:rPr>
          <w:rFonts w:asciiTheme="minorHAnsi" w:hAnsiTheme="minorHAnsi" w:cstheme="minorHAnsi"/>
          <w:lang w:val="es-CO"/>
        </w:rPr>
      </w:pPr>
      <w:r>
        <w:rPr>
          <w:rFonts w:asciiTheme="minorHAnsi" w:hAnsiTheme="minorHAnsi" w:cstheme="minorHAnsi"/>
          <w:lang w:val="es-CO"/>
        </w:rPr>
        <w:t>En el 2023 se unió el equipo encargado de la implementación del programa Amazonia+ en su componente dedicado a “</w:t>
      </w:r>
      <w:r>
        <w:rPr>
          <w:rFonts w:asciiTheme="minorHAnsi" w:hAnsiTheme="minorHAnsi" w:cstheme="minorHAnsi"/>
          <w:i/>
          <w:iCs/>
          <w:lang w:val="es-CO"/>
        </w:rPr>
        <w:t>Mejorar las oportunidades de participación de los pueblos indígenas y las comunidades locales en el desarrollo y la aplicación de políticas y mecanismos de gobernanza ambiental y forestal</w:t>
      </w:r>
      <w:r>
        <w:rPr>
          <w:rFonts w:asciiTheme="minorHAnsi" w:hAnsiTheme="minorHAnsi" w:cstheme="minorHAnsi"/>
          <w:lang w:val="es-CO"/>
        </w:rPr>
        <w:t xml:space="preserve">" en los ocho países beneficiarios del programa. </w:t>
      </w:r>
    </w:p>
    <w:p w14:paraId="207548F4" w14:textId="77777777" w:rsidR="0099762D" w:rsidRDefault="00413BEF">
      <w:pPr>
        <w:spacing w:line="240" w:lineRule="auto"/>
        <w:jc w:val="both"/>
        <w:rPr>
          <w:rFonts w:asciiTheme="minorHAnsi" w:hAnsiTheme="minorHAnsi" w:cstheme="minorHAnsi"/>
          <w:lang w:val="es-CO"/>
        </w:rPr>
      </w:pPr>
      <w:r>
        <w:rPr>
          <w:rFonts w:asciiTheme="minorHAnsi" w:hAnsiTheme="minorHAnsi" w:cstheme="minorHAnsi"/>
          <w:lang w:val="es-CO"/>
        </w:rPr>
        <w:t>En 2024 se ampliaron los sectores de trabajo de Expertise France con la puesta en marcha de dos proyectos sobre temas de género, “Mujeres Echando Raíces” y “Fortalecer la prevención de violencia de género, la protección y atención de niñas, mujeres y personas LGBTIQ+ en los territorios colombianos” (conocido como VLG Colombia), financiados por AFD y la UE.</w:t>
      </w:r>
    </w:p>
    <w:p w14:paraId="4E7C8E95" w14:textId="77777777" w:rsidR="0099762D" w:rsidRDefault="00413BEF">
      <w:pPr>
        <w:spacing w:line="276" w:lineRule="auto"/>
        <w:jc w:val="both"/>
        <w:rPr>
          <w:rFonts w:asciiTheme="minorHAnsi" w:hAnsiTheme="minorHAnsi" w:cstheme="minorHAnsi"/>
          <w:lang w:val="es-CO"/>
        </w:rPr>
      </w:pPr>
      <w:r>
        <w:rPr>
          <w:rFonts w:asciiTheme="minorHAnsi" w:hAnsiTheme="minorHAnsi" w:cstheme="minorHAnsi"/>
          <w:lang w:val="es-CO"/>
        </w:rPr>
        <w:t xml:space="preserve"> </w:t>
      </w:r>
    </w:p>
    <w:p w14:paraId="1B76D115" w14:textId="77777777" w:rsidR="0099762D" w:rsidRDefault="00413BEF">
      <w:pPr>
        <w:pStyle w:val="Titre2"/>
        <w:rPr>
          <w:rFonts w:asciiTheme="minorHAnsi" w:hAnsiTheme="minorHAnsi" w:cstheme="minorHAnsi"/>
          <w:color w:val="002060"/>
          <w:sz w:val="22"/>
          <w:szCs w:val="22"/>
          <w:lang w:val="es-CO"/>
        </w:rPr>
      </w:pPr>
      <w:bookmarkStart w:id="3" w:name="_Toc235102929"/>
      <w:r>
        <w:rPr>
          <w:rFonts w:asciiTheme="minorHAnsi" w:hAnsiTheme="minorHAnsi" w:cstheme="minorHAnsi"/>
          <w:color w:val="002060"/>
          <w:sz w:val="22"/>
          <w:szCs w:val="22"/>
          <w:lang w:val="es-CO"/>
        </w:rPr>
        <w:t>El programa Euroclima</w:t>
      </w:r>
      <w:bookmarkEnd w:id="3"/>
    </w:p>
    <w:p w14:paraId="383FDC22" w14:textId="77777777" w:rsidR="0099762D" w:rsidRDefault="00413BEF">
      <w:pPr>
        <w:jc w:val="both"/>
        <w:rPr>
          <w:rFonts w:asciiTheme="minorHAnsi" w:hAnsiTheme="minorHAnsi" w:cstheme="minorHAnsi"/>
          <w:lang w:val="es-CO" w:eastAsia="es-ES"/>
        </w:rPr>
      </w:pPr>
      <w:r>
        <w:rPr>
          <w:rFonts w:asciiTheme="minorHAnsi" w:hAnsiTheme="minorHAnsi" w:cstheme="minorHAnsi"/>
          <w:lang w:val="es-CO"/>
        </w:rPr>
        <w:t>La iniciativa de “Transición Verde en América Latina y el Caribe” (“</w:t>
      </w:r>
      <w:r>
        <w:rPr>
          <w:rFonts w:asciiTheme="minorHAnsi" w:hAnsiTheme="minorHAnsi" w:cstheme="minorHAnsi"/>
          <w:i/>
          <w:color w:val="000000" w:themeColor="text1"/>
          <w:lang w:val="es-CO"/>
        </w:rPr>
        <w:t>Latin America and Caribbean Green Transition Initiative</w:t>
      </w:r>
      <w:r>
        <w:rPr>
          <w:rFonts w:asciiTheme="minorHAnsi" w:hAnsiTheme="minorHAnsi" w:cstheme="minorHAnsi"/>
          <w:color w:val="000000" w:themeColor="text1"/>
          <w:lang w:val="es-CO"/>
        </w:rPr>
        <w:t>”) ha permitido</w:t>
      </w:r>
      <w:r>
        <w:rPr>
          <w:rFonts w:asciiTheme="minorHAnsi" w:hAnsiTheme="minorHAnsi" w:cstheme="minorHAnsi"/>
          <w:lang w:val="es-CO"/>
        </w:rPr>
        <w:t xml:space="preserve"> financiar el programa Euroclima, programa de cooperación regional de la Comisión Europea, que tiene como objetivo </w:t>
      </w:r>
      <w:r>
        <w:rPr>
          <w:rFonts w:asciiTheme="minorHAnsi" w:hAnsiTheme="minorHAnsi" w:cstheme="minorHAnsi"/>
          <w:lang w:val="es-CO" w:eastAsia="es-ES"/>
        </w:rPr>
        <w:t xml:space="preserve">contribuir a la Transición Verde en América Latina y </w:t>
      </w:r>
      <w:r>
        <w:rPr>
          <w:rFonts w:asciiTheme="minorHAnsi" w:hAnsiTheme="minorHAnsi" w:cstheme="minorHAnsi"/>
          <w:lang w:val="es-CO" w:eastAsia="es-ES"/>
        </w:rPr>
        <w:lastRenderedPageBreak/>
        <w:t xml:space="preserve">el Caribe, a través de un apoyo a los esfuerzos de mitigación y adaptación al cambio climático y de protección y conservación de la diversidad biológica. </w:t>
      </w:r>
    </w:p>
    <w:p w14:paraId="04ECE576" w14:textId="77777777" w:rsidR="0099762D" w:rsidRDefault="00413BEF">
      <w:pPr>
        <w:jc w:val="both"/>
        <w:rPr>
          <w:rFonts w:asciiTheme="minorHAnsi" w:hAnsiTheme="minorHAnsi" w:cstheme="minorHAnsi"/>
          <w:lang w:val="es-CO" w:eastAsia="es-ES"/>
        </w:rPr>
      </w:pPr>
      <w:r>
        <w:rPr>
          <w:rFonts w:asciiTheme="minorHAnsi" w:hAnsiTheme="minorHAnsi" w:cstheme="minorHAnsi"/>
          <w:lang w:val="es-CO" w:eastAsia="es-ES"/>
        </w:rPr>
        <w:t xml:space="preserve">EUROCLIMA LAC (es un programa financiado por la UE para apoyar a los países de América Latina y el Caribe (ALC) en sus esfuerzos de adaptación y mitigación del cambio climático. </w:t>
      </w:r>
    </w:p>
    <w:p w14:paraId="0F2BA2EE" w14:textId="77777777" w:rsidR="0099762D" w:rsidRDefault="00413BEF">
      <w:pPr>
        <w:jc w:val="both"/>
        <w:rPr>
          <w:rFonts w:asciiTheme="minorHAnsi" w:hAnsiTheme="minorHAnsi" w:cstheme="minorHAnsi"/>
          <w:lang w:val="es-CO" w:eastAsia="es-ES"/>
        </w:rPr>
      </w:pPr>
      <w:r>
        <w:rPr>
          <w:rFonts w:asciiTheme="minorHAnsi" w:hAnsiTheme="minorHAnsi" w:cstheme="minorHAnsi"/>
          <w:lang w:val="es-CO" w:eastAsia="es-ES"/>
        </w:rPr>
        <w:t xml:space="preserve">Este programa tiene como objetivo fortalecer el diálogo sobre el clima con los </w:t>
      </w:r>
      <w:r>
        <w:rPr>
          <w:rFonts w:asciiTheme="minorHAnsi" w:hAnsiTheme="minorHAnsi" w:cstheme="minorHAnsi"/>
          <w:lang w:val="es-CO"/>
        </w:rPr>
        <w:t xml:space="preserve">17 </w:t>
      </w:r>
      <w:r>
        <w:rPr>
          <w:rFonts w:asciiTheme="minorHAnsi" w:hAnsiTheme="minorHAnsi" w:cstheme="minorHAnsi"/>
          <w:lang w:val="es-CO" w:eastAsia="es-ES"/>
        </w:rPr>
        <w:t>países socios, prestando mayor atención a la biodiversidad en coherencia con la estrategia de la UE para América Latina: "</w:t>
      </w:r>
      <w:hyperlink r:id="rId12" w:tooltip="https://op.europa.eu/es/publication-detail/-/publication/30463526-7bd5-11eb-9ac9-01aa75ed71a1" w:history="1">
        <w:r>
          <w:rPr>
            <w:rStyle w:val="Lienhypertexte"/>
            <w:lang w:val="es-CO"/>
          </w:rPr>
          <w:t>Más allá del jaguar</w:t>
        </w:r>
      </w:hyperlink>
      <w:r>
        <w:rPr>
          <w:rFonts w:asciiTheme="minorHAnsi" w:hAnsiTheme="minorHAnsi" w:cstheme="minorHAnsi"/>
          <w:lang w:val="es-CO"/>
        </w:rPr>
        <w:t>”</w:t>
      </w:r>
      <w:r>
        <w:rPr>
          <w:rFonts w:asciiTheme="minorHAnsi" w:hAnsiTheme="minorHAnsi" w:cstheme="minorHAnsi"/>
          <w:lang w:val="es-CO" w:eastAsia="es-ES"/>
        </w:rPr>
        <w:t xml:space="preserve">. </w:t>
      </w:r>
    </w:p>
    <w:p w14:paraId="18164DBE" w14:textId="77777777" w:rsidR="0099762D" w:rsidRDefault="00413BEF">
      <w:pPr>
        <w:jc w:val="both"/>
        <w:rPr>
          <w:rFonts w:asciiTheme="minorHAnsi" w:hAnsiTheme="minorHAnsi" w:cstheme="minorHAnsi"/>
          <w:lang w:val="es-CO" w:eastAsia="es-ES"/>
        </w:rPr>
      </w:pPr>
      <w:r>
        <w:rPr>
          <w:rFonts w:asciiTheme="minorHAnsi" w:hAnsiTheme="minorHAnsi" w:cstheme="minorHAnsi"/>
          <w:lang w:val="es-CO" w:eastAsia="es-ES"/>
        </w:rPr>
        <w:t xml:space="preserve">En este sentido, busca acompañar el desarrollo, la implementación y el monitoreo de las Estrategias a Largo Plazo alineadas con las Contribuciones Determinadas a Nivel Nacional (NDC) de los </w:t>
      </w:r>
      <w:r>
        <w:rPr>
          <w:rFonts w:asciiTheme="minorHAnsi" w:hAnsiTheme="minorHAnsi" w:cstheme="minorHAnsi"/>
          <w:lang w:val="es-CO"/>
        </w:rPr>
        <w:t xml:space="preserve">países latinoamericanos </w:t>
      </w:r>
      <w:r>
        <w:rPr>
          <w:rFonts w:asciiTheme="minorHAnsi" w:hAnsiTheme="minorHAnsi" w:cstheme="minorHAnsi"/>
          <w:lang w:val="es-CO" w:eastAsia="es-ES"/>
        </w:rPr>
        <w:t xml:space="preserve">y de sus compromisos en el marco global de biodiversidad post-2020. </w:t>
      </w:r>
    </w:p>
    <w:p w14:paraId="2AB13E3A" w14:textId="77777777" w:rsidR="0099762D" w:rsidRDefault="00413BEF">
      <w:pPr>
        <w:jc w:val="both"/>
        <w:rPr>
          <w:rFonts w:asciiTheme="minorHAnsi" w:hAnsiTheme="minorHAnsi" w:cstheme="minorHAnsi"/>
          <w:lang w:val="es-CO" w:eastAsia="es-ES"/>
        </w:rPr>
      </w:pPr>
      <w:r>
        <w:rPr>
          <w:rFonts w:asciiTheme="minorHAnsi" w:hAnsiTheme="minorHAnsi" w:cstheme="minorHAnsi"/>
          <w:lang w:val="es-CO"/>
        </w:rPr>
        <w:t xml:space="preserve">El programa esta implementado por cinco agencias de países miembros de la Unión Europea y dos agencias de las Naciones Unidas, incluyendo Expertise France. </w:t>
      </w:r>
    </w:p>
    <w:p w14:paraId="6CAD067E" w14:textId="77777777" w:rsidR="0099762D" w:rsidRDefault="00413BEF">
      <w:pPr>
        <w:jc w:val="both"/>
        <w:rPr>
          <w:rFonts w:asciiTheme="minorHAnsi" w:hAnsiTheme="minorHAnsi" w:cstheme="minorHAnsi"/>
          <w:lang w:val="es-CO"/>
        </w:rPr>
      </w:pPr>
      <w:r>
        <w:rPr>
          <w:rFonts w:asciiTheme="minorHAnsi" w:hAnsiTheme="minorHAnsi" w:cstheme="minorHAnsi"/>
          <w:lang w:val="es-CO"/>
        </w:rPr>
        <w:t xml:space="preserve">En el marco de la Fase 3 del programa, Expertise France lideró el sector "Bosques, Biodiversidad y Ecosistemas" (BBE) y fue responsable de proporcionar asistencia técnica en el sector "Producción Resiliente de Alimentos" (PRA). </w:t>
      </w:r>
    </w:p>
    <w:p w14:paraId="44DEFE4B" w14:textId="77777777" w:rsidR="0099762D" w:rsidRDefault="00413BEF">
      <w:pPr>
        <w:jc w:val="both"/>
        <w:rPr>
          <w:rFonts w:asciiTheme="minorHAnsi" w:hAnsiTheme="minorHAnsi" w:cstheme="minorHAnsi"/>
          <w:lang w:val="es-CO"/>
        </w:rPr>
      </w:pPr>
      <w:r>
        <w:rPr>
          <w:rFonts w:asciiTheme="minorHAnsi" w:hAnsiTheme="minorHAnsi" w:cstheme="minorHAnsi"/>
          <w:lang w:val="es-CO"/>
        </w:rPr>
        <w:t>A partir de 2021 y el lanzamiento de la Fase 4, el programa empezó a promover el mecanismo de “Diálogo País”, en una coordinación eficiente con los Puntos Focales Nacionales (PFN), los ministerios sectoriales e instituciones relevantes, para definir, programar e implementar las acciones prioritarias. Esta metodología permite identificar conjuntamente con el país las necesidades en materia de asistencia técnica, y definir las acciones más adecuadas en función de la política climática del país y de la capacidad del programa para atender la solicitud.</w:t>
      </w:r>
    </w:p>
    <w:p w14:paraId="39CE5A17" w14:textId="77777777" w:rsidR="0099762D" w:rsidRDefault="00413BEF">
      <w:pPr>
        <w:jc w:val="both"/>
        <w:rPr>
          <w:rFonts w:asciiTheme="minorHAnsi" w:hAnsiTheme="minorHAnsi" w:cstheme="minorHAnsi"/>
          <w:lang w:val="es-CO"/>
        </w:rPr>
      </w:pPr>
      <w:r>
        <w:rPr>
          <w:rFonts w:asciiTheme="minorHAnsi" w:hAnsiTheme="minorHAnsi" w:cstheme="minorHAnsi"/>
          <w:lang w:val="es-CO"/>
        </w:rPr>
        <w:t>La Fase 5 “Transición Verde” (“EUROCLIMA LAC”) inició en 2023 y sigue la metodología de “Dialogo País” orientada al diálogo interinstitucional y político, posicionando la biodiversidad, junto con el cambio climático, como ejes principales del programa.</w:t>
      </w:r>
    </w:p>
    <w:p w14:paraId="3C62EBD6" w14:textId="77777777" w:rsidR="0099762D" w:rsidRDefault="00413BEF">
      <w:pPr>
        <w:jc w:val="both"/>
        <w:rPr>
          <w:rFonts w:asciiTheme="minorHAnsi" w:hAnsiTheme="minorHAnsi" w:cstheme="minorHAnsi"/>
          <w:lang w:val="es-CO"/>
        </w:rPr>
      </w:pPr>
      <w:r>
        <w:rPr>
          <w:rFonts w:asciiTheme="minorHAnsi" w:hAnsiTheme="minorHAnsi" w:cstheme="minorHAnsi"/>
          <w:lang w:val="es-CO"/>
        </w:rPr>
        <w:t>Expertise France, que representa al Grupo AFD (AFD y Expertise France), coordina las acciones relacionadas con el sector de Bosques, Biodiversidad y Ecosistemas y enfoca sus intervenciones en las líneas de acción “Políticas relacionadas con el clima, planes e instituciones”, “Acceso a financiamiento e inversión” y “Coordinación entre sectores, entre niveles de gobierno y múltiples partes involucradas”, y asegura la capitalización de experiencias de proyectos en curso en los sectores de “BBE” y “PRA".</w:t>
      </w:r>
    </w:p>
    <w:p w14:paraId="39FE5585" w14:textId="77777777" w:rsidR="0099762D" w:rsidRDefault="00413BEF">
      <w:pPr>
        <w:pStyle w:val="Style5"/>
        <w:rPr>
          <w:rFonts w:asciiTheme="minorHAnsi" w:hAnsiTheme="minorHAnsi" w:cstheme="minorHAnsi"/>
          <w:color w:val="auto"/>
          <w:sz w:val="22"/>
          <w:szCs w:val="22"/>
          <w:lang w:val="es-CO"/>
          <w14:textOutline w14:w="0" w14:cap="rnd" w14:cmpd="sng" w14:algn="ctr">
            <w14:noFill/>
            <w14:prstDash w14:val="solid"/>
            <w14:bevel/>
          </w14:textOutline>
        </w:rPr>
      </w:pPr>
      <w:r>
        <w:rPr>
          <w:rFonts w:asciiTheme="minorHAnsi" w:hAnsiTheme="minorHAnsi" w:cstheme="minorHAnsi"/>
          <w:color w:val="auto"/>
          <w:sz w:val="22"/>
          <w:szCs w:val="22"/>
          <w:lang w:val="es-CO"/>
          <w14:textOutline w14:w="0" w14:cap="rnd" w14:cmpd="sng" w14:algn="ctr">
            <w14:noFill/>
            <w14:prstDash w14:val="solid"/>
            <w14:bevel/>
          </w14:textOutline>
        </w:rPr>
        <w:t>Cabe mencionar que en el marco de esta fase 5, Expertise France también apoya las políticas climáticas de 16 países insulares del Caribe en el marco de otro programa complementario lanzado en 2023 llamado “Euroclima Caribbean”.</w:t>
      </w:r>
    </w:p>
    <w:p w14:paraId="6D23B4EB" w14:textId="77777777" w:rsidR="0099762D" w:rsidRDefault="00413BEF">
      <w:pPr>
        <w:pStyle w:val="Titre2"/>
        <w:rPr>
          <w:rFonts w:asciiTheme="minorHAnsi" w:hAnsiTheme="minorHAnsi" w:cstheme="minorHAnsi"/>
          <w:color w:val="002060"/>
          <w:sz w:val="22"/>
          <w:szCs w:val="22"/>
          <w:lang w:val="es-CO"/>
        </w:rPr>
      </w:pPr>
      <w:bookmarkStart w:id="4" w:name="_Toc235102930"/>
      <w:r>
        <w:rPr>
          <w:rFonts w:asciiTheme="minorHAnsi" w:hAnsiTheme="minorHAnsi" w:cstheme="minorHAnsi"/>
          <w:color w:val="002060"/>
          <w:sz w:val="22"/>
          <w:szCs w:val="22"/>
          <w:lang w:val="es-CO"/>
        </w:rPr>
        <w:t>Justificación</w:t>
      </w:r>
      <w:bookmarkEnd w:id="4"/>
    </w:p>
    <w:p w14:paraId="0DE080E7" w14:textId="5EFE8C5C" w:rsidR="0099762D" w:rsidRDefault="00413BEF">
      <w:pPr>
        <w:pStyle w:val="FirstParagraph"/>
        <w:jc w:val="both"/>
        <w:rPr>
          <w:rFonts w:cstheme="minorHAnsi"/>
          <w:sz w:val="22"/>
          <w:szCs w:val="22"/>
          <w:lang w:val="es-CO"/>
        </w:rPr>
      </w:pPr>
      <w:r>
        <w:rPr>
          <w:rFonts w:cstheme="minorHAnsi"/>
          <w:sz w:val="22"/>
          <w:szCs w:val="22"/>
          <w:lang w:val="es-CO"/>
        </w:rPr>
        <w:t>En el marco del programa EUROCLIMA, Expertise France y la GIZ implementan una acción regional orientada a fortalecer la cooperación entre la Unión Europea y los países andino-amazónicos —Colombia, Ecuador y Perú— para el desarrollo de una bioeconomía amazónica sostenible, en línea con las prioridades estratégicas de la Unión Europea en materia de clima, conservación forestal, almacenamiento de carbono, inclusión social, y la agenda de inversión Global Gateway.</w:t>
      </w:r>
    </w:p>
    <w:p w14:paraId="78BDD630" w14:textId="77777777" w:rsidR="0099762D" w:rsidRDefault="00413BEF">
      <w:pPr>
        <w:pStyle w:val="Corpsdetexte"/>
        <w:jc w:val="both"/>
        <w:rPr>
          <w:rFonts w:asciiTheme="minorHAnsi" w:hAnsiTheme="minorHAnsi" w:cstheme="minorHAnsi"/>
          <w:i w:val="0"/>
          <w:lang w:val="es-CO"/>
        </w:rPr>
      </w:pPr>
      <w:r>
        <w:rPr>
          <w:rFonts w:asciiTheme="minorHAnsi" w:hAnsiTheme="minorHAnsi" w:cstheme="minorHAnsi"/>
          <w:i w:val="0"/>
          <w:lang w:val="es-CO"/>
        </w:rPr>
        <w:lastRenderedPageBreak/>
        <w:t>La bioeconomía amazónica constituye una oportunidad estratégica para promover modelos productivos que generen valor económico a partir del uso sostenible de la biodiversidad, contribuyan a la conservación de los ecosistemas y fortalezcan los medios de vida de las poblaciones locales. En este marco, las cadenas de valor basadas en ingredientes naturales amazónicos pueden contribuir a diversificar las economías territoriales, mejorar la inserción de empresas y cooperativas en mercados de mayor valor agregado, y consolidar alternativas económicas compatibles con la protección del bosque y la biodiversidad.</w:t>
      </w:r>
    </w:p>
    <w:p w14:paraId="25CED917" w14:textId="2674955A" w:rsidR="0099762D" w:rsidRDefault="00413BEF">
      <w:pPr>
        <w:pStyle w:val="Corpsdetexte"/>
        <w:jc w:val="both"/>
        <w:rPr>
          <w:rFonts w:asciiTheme="minorHAnsi" w:hAnsiTheme="minorHAnsi" w:cstheme="minorHAnsi"/>
          <w:i w:val="0"/>
          <w:lang w:val="es-CO"/>
        </w:rPr>
      </w:pPr>
      <w:r>
        <w:rPr>
          <w:rFonts w:asciiTheme="minorHAnsi" w:hAnsiTheme="minorHAnsi" w:cstheme="minorHAnsi"/>
          <w:i w:val="0"/>
          <w:lang w:val="es-CO"/>
        </w:rPr>
        <w:t>El mercado europeo de cosméticos presenta oportunidades relevantes para ingredientes de origen biológico y productos derivados de la biodiversidad, pero también plantea exigencias crecientes en materia de calidad, trazabilidad, sostenibilidad ambiental, certificaciones, cumplimiento regulatorio y garantías sociales a lo largo de la cadena de valor. Por ello, el fortalecimiento de empresas sostenibles amazónicas requiere no solo mejorar capacidades comerciales y productivas, sino también identificar brechas relacionadas con estándares, financiamiento, gobernanza empresarial, trazabilidad, distribución de beneficios y acceso efectivo a mercados internacionales.</w:t>
      </w:r>
    </w:p>
    <w:p w14:paraId="0B6AFF55" w14:textId="77777777" w:rsidR="0099762D" w:rsidRDefault="00413BEF">
      <w:pPr>
        <w:pStyle w:val="Corpsdetexte"/>
        <w:jc w:val="both"/>
        <w:rPr>
          <w:rFonts w:asciiTheme="minorHAnsi" w:hAnsiTheme="minorHAnsi" w:cstheme="minorHAnsi"/>
          <w:i w:val="0"/>
          <w:lang w:val="es-CO"/>
        </w:rPr>
      </w:pPr>
      <w:r>
        <w:rPr>
          <w:rFonts w:asciiTheme="minorHAnsi" w:hAnsiTheme="minorHAnsi" w:cstheme="minorHAnsi"/>
          <w:i w:val="0"/>
          <w:lang w:val="es-CO"/>
        </w:rPr>
        <w:t xml:space="preserve">Asimismo, la sostenibilidad de estas cadenas debe tener en cuenta la incorporación efectiva del enfoque de género e inclusión social en los distintos eslabones de las cadenas de valor (producción, recolección, transformación, acopio, comercialización, transmisión de conocimientos tradicionales, gestión de recursos), respondiendo así a las barreras diferenciadas que enfrentan mujeres, jóvenes, pueblos indígenas, entre otros. </w:t>
      </w:r>
    </w:p>
    <w:p w14:paraId="22D2074B" w14:textId="5CB5977B" w:rsidR="0099762D" w:rsidRDefault="00413BEF">
      <w:pPr>
        <w:pStyle w:val="Corpsdetexte"/>
        <w:jc w:val="both"/>
        <w:rPr>
          <w:rFonts w:asciiTheme="minorHAnsi" w:hAnsiTheme="minorHAnsi" w:cstheme="minorHAnsi"/>
          <w:i w:val="0"/>
          <w:lang w:val="es-CO"/>
        </w:rPr>
      </w:pPr>
      <w:r>
        <w:rPr>
          <w:rFonts w:asciiTheme="minorHAnsi" w:hAnsiTheme="minorHAnsi" w:cstheme="minorHAnsi"/>
          <w:i w:val="0"/>
          <w:lang w:val="es-CO"/>
        </w:rPr>
        <w:t>Bajo este contexto, esta acción de Euroclima busca promover oportunidades de negocios sostenibles, inversiones verdes y una mayor inserción internacional de productos amazónicos con potencial para el mercado europeo de cosméticos.</w:t>
      </w:r>
    </w:p>
    <w:p w14:paraId="6E6E908D" w14:textId="02A74E24" w:rsidR="0099762D" w:rsidRPr="00784AE1" w:rsidRDefault="00413BEF">
      <w:pPr>
        <w:pStyle w:val="Corpsdetexte"/>
        <w:jc w:val="both"/>
        <w:rPr>
          <w:rFonts w:asciiTheme="minorHAnsi" w:hAnsiTheme="minorHAnsi" w:cstheme="minorHAnsi"/>
          <w:i w:val="0"/>
          <w:lang w:val="es-CO"/>
        </w:rPr>
      </w:pPr>
      <w:r>
        <w:rPr>
          <w:rFonts w:asciiTheme="minorHAnsi" w:hAnsiTheme="minorHAnsi" w:cstheme="minorHAnsi"/>
          <w:i w:val="0"/>
          <w:lang w:val="es-CO"/>
        </w:rPr>
        <w:t xml:space="preserve">El proyecto se enfoca especialmente en la promoción de ingredientes naturales amazónicos de alto valor (aceites, mantecas, extractos, polvos y otros derivados) con potencial de exportación sostenible hacia la Unión Europea, en consonancia con sus </w:t>
      </w:r>
      <w:r w:rsidRPr="00784AE1">
        <w:rPr>
          <w:rFonts w:cstheme="minorHAnsi"/>
          <w:i w:val="0"/>
          <w:lang w:val="es-CO"/>
        </w:rPr>
        <w:t>prioridades en materia de clima, conservación forestal, almacenamiento de carbono, inclusión social, y la agenda de inversión Global Gateway.</w:t>
      </w:r>
      <w:r w:rsidR="00784AE1">
        <w:rPr>
          <w:rFonts w:cstheme="minorHAnsi"/>
          <w:i w:val="0"/>
          <w:lang w:val="es-CO"/>
        </w:rPr>
        <w:t xml:space="preserve"> </w:t>
      </w:r>
    </w:p>
    <w:p w14:paraId="22AC55EE" w14:textId="77777777" w:rsidR="0099762D" w:rsidRDefault="00413BEF">
      <w:pPr>
        <w:tabs>
          <w:tab w:val="left" w:pos="990"/>
        </w:tabs>
        <w:spacing w:after="0" w:line="240" w:lineRule="auto"/>
        <w:jc w:val="both"/>
        <w:rPr>
          <w:rFonts w:asciiTheme="minorHAnsi" w:hAnsiTheme="minorHAnsi" w:cstheme="minorHAnsi"/>
          <w:iCs/>
          <w:lang w:val="es-CO"/>
        </w:rPr>
      </w:pPr>
      <w:r>
        <w:rPr>
          <w:rFonts w:asciiTheme="minorHAnsi" w:hAnsiTheme="minorHAnsi" w:cstheme="minorHAnsi"/>
          <w:iCs/>
          <w:lang w:val="es-CO"/>
        </w:rPr>
        <w:t xml:space="preserve">De manera más puntal, esta acción regional busca: </w:t>
      </w:r>
    </w:p>
    <w:p w14:paraId="486943BB" w14:textId="77777777" w:rsidR="0099762D" w:rsidRDefault="0099762D">
      <w:pPr>
        <w:tabs>
          <w:tab w:val="left" w:pos="990"/>
        </w:tabs>
        <w:spacing w:after="0" w:line="240" w:lineRule="auto"/>
        <w:rPr>
          <w:bCs/>
          <w:lang w:val="es-ES"/>
        </w:rPr>
      </w:pPr>
    </w:p>
    <w:p w14:paraId="09584696" w14:textId="77777777" w:rsidR="0099762D" w:rsidRDefault="00413BEF" w:rsidP="00784AE1">
      <w:pPr>
        <w:pStyle w:val="Paragraphedeliste"/>
        <w:numPr>
          <w:ilvl w:val="0"/>
          <w:numId w:val="11"/>
        </w:numPr>
        <w:tabs>
          <w:tab w:val="left" w:pos="990"/>
        </w:tabs>
        <w:spacing w:after="120" w:line="240" w:lineRule="auto"/>
        <w:ind w:left="714" w:hanging="357"/>
        <w:contextualSpacing w:val="0"/>
        <w:jc w:val="both"/>
        <w:rPr>
          <w:bCs/>
          <w:lang w:val="es-ES"/>
        </w:rPr>
      </w:pPr>
      <w:r>
        <w:rPr>
          <w:bCs/>
          <w:lang w:val="es-ES"/>
        </w:rPr>
        <w:t>Mejorar condiciones para la competitividad de los emprendimientos sostenibles amazónicos para acceder al mercado europeo y acceso a información estratégica sobre demanda y tendencias del mercado de la UE.</w:t>
      </w:r>
    </w:p>
    <w:p w14:paraId="6C4B0343" w14:textId="77777777" w:rsidR="0099762D" w:rsidRDefault="00413BEF" w:rsidP="00784AE1">
      <w:pPr>
        <w:pStyle w:val="Paragraphedeliste"/>
        <w:numPr>
          <w:ilvl w:val="0"/>
          <w:numId w:val="11"/>
        </w:numPr>
        <w:tabs>
          <w:tab w:val="left" w:pos="990"/>
        </w:tabs>
        <w:spacing w:after="120" w:line="240" w:lineRule="auto"/>
        <w:ind w:left="714" w:hanging="357"/>
        <w:contextualSpacing w:val="0"/>
        <w:jc w:val="both"/>
        <w:rPr>
          <w:bCs/>
          <w:lang w:val="es-ES"/>
        </w:rPr>
      </w:pPr>
      <w:r>
        <w:rPr>
          <w:bCs/>
          <w:lang w:val="es-ES"/>
        </w:rPr>
        <w:t>Establecer y dinamizar vínculos comerciales efectivos entre los emprendimientos amazónicos y compradores e importadores europeos, facilitando procesos de matchmaking, articulación comercial.</w:t>
      </w:r>
    </w:p>
    <w:p w14:paraId="01B43349" w14:textId="77777777" w:rsidR="0099762D" w:rsidRDefault="00413BEF" w:rsidP="00413BEF">
      <w:pPr>
        <w:pStyle w:val="Paragraphedeliste"/>
        <w:numPr>
          <w:ilvl w:val="0"/>
          <w:numId w:val="11"/>
        </w:numPr>
        <w:tabs>
          <w:tab w:val="left" w:pos="990"/>
        </w:tabs>
        <w:spacing w:after="0" w:line="240" w:lineRule="auto"/>
        <w:jc w:val="both"/>
        <w:rPr>
          <w:bCs/>
          <w:lang w:val="es-ES"/>
        </w:rPr>
      </w:pPr>
      <w:r>
        <w:rPr>
          <w:bCs/>
          <w:lang w:val="es-ES"/>
        </w:rPr>
        <w:t>Generar recomendaciones para una agenda de inversión y proveer insumos para marcos habilitantes que faciliten el escalamiento sostenible de las cadenas de valor priorizadas, promoviendo un entorno favorable para la bioeconomía regional y la atracción de inversión pública y privada.</w:t>
      </w:r>
    </w:p>
    <w:p w14:paraId="79201770" w14:textId="77777777" w:rsidR="0099762D" w:rsidRDefault="0099762D">
      <w:pPr>
        <w:tabs>
          <w:tab w:val="left" w:pos="990"/>
        </w:tabs>
        <w:spacing w:after="0" w:line="240" w:lineRule="auto"/>
        <w:rPr>
          <w:bCs/>
          <w:lang w:val="es-ES"/>
        </w:rPr>
      </w:pPr>
    </w:p>
    <w:p w14:paraId="5F300C10" w14:textId="77777777" w:rsidR="0099762D" w:rsidRDefault="00413BEF">
      <w:pPr>
        <w:pStyle w:val="Corpsdetexte"/>
        <w:jc w:val="both"/>
        <w:rPr>
          <w:rFonts w:asciiTheme="minorHAnsi" w:hAnsiTheme="minorHAnsi" w:cstheme="minorHAnsi"/>
          <w:i w:val="0"/>
          <w:lang w:val="es-ES"/>
        </w:rPr>
      </w:pPr>
      <w:r>
        <w:rPr>
          <w:rFonts w:asciiTheme="minorHAnsi" w:hAnsiTheme="minorHAnsi" w:cstheme="minorHAnsi"/>
          <w:i w:val="0"/>
          <w:lang w:val="es-ES"/>
        </w:rPr>
        <w:t xml:space="preserve">Para responder a estos objetivos, Expertise France y la GIZ trabajan en estrecha articulación en torno a los siguientes componentes: </w:t>
      </w:r>
    </w:p>
    <w:tbl>
      <w:tblPr>
        <w:tblStyle w:val="Grilledutableau"/>
        <w:tblW w:w="0" w:type="auto"/>
        <w:tblLook w:val="04A0" w:firstRow="1" w:lastRow="0" w:firstColumn="1" w:lastColumn="0" w:noHBand="0" w:noVBand="1"/>
      </w:tblPr>
      <w:tblGrid>
        <w:gridCol w:w="4673"/>
        <w:gridCol w:w="4474"/>
      </w:tblGrid>
      <w:tr w:rsidR="0099762D" w14:paraId="38B96B02" w14:textId="77777777" w:rsidTr="0002610C">
        <w:trPr>
          <w:tblHeader/>
        </w:trPr>
        <w:tc>
          <w:tcPr>
            <w:tcW w:w="4673" w:type="dxa"/>
          </w:tcPr>
          <w:p w14:paraId="514BB3A1" w14:textId="77777777" w:rsidR="0099762D" w:rsidRDefault="00413BEF">
            <w:pPr>
              <w:pStyle w:val="Corpsdetexte"/>
              <w:spacing w:after="0"/>
              <w:jc w:val="center"/>
              <w:rPr>
                <w:rFonts w:asciiTheme="minorHAnsi" w:hAnsiTheme="minorHAnsi" w:cstheme="minorHAnsi"/>
                <w:b/>
                <w:i w:val="0"/>
                <w:u w:val="single"/>
                <w:lang w:val="es-ES"/>
              </w:rPr>
            </w:pPr>
            <w:r>
              <w:rPr>
                <w:rFonts w:asciiTheme="minorHAnsi" w:hAnsiTheme="minorHAnsi" w:cstheme="minorHAnsi"/>
                <w:b/>
                <w:i w:val="0"/>
                <w:u w:val="single"/>
                <w:lang w:val="es-ES"/>
              </w:rPr>
              <w:lastRenderedPageBreak/>
              <w:t>Componente</w:t>
            </w:r>
          </w:p>
        </w:tc>
        <w:tc>
          <w:tcPr>
            <w:tcW w:w="4474" w:type="dxa"/>
          </w:tcPr>
          <w:p w14:paraId="6036FDF4" w14:textId="77777777" w:rsidR="0099762D" w:rsidRDefault="00413BEF">
            <w:pPr>
              <w:pStyle w:val="Corpsdetexte"/>
              <w:spacing w:after="0"/>
              <w:jc w:val="center"/>
              <w:rPr>
                <w:rFonts w:asciiTheme="minorHAnsi" w:hAnsiTheme="minorHAnsi" w:cstheme="minorHAnsi"/>
                <w:b/>
                <w:i w:val="0"/>
                <w:u w:val="single"/>
                <w:lang w:val="es-ES"/>
              </w:rPr>
            </w:pPr>
            <w:r>
              <w:rPr>
                <w:rFonts w:asciiTheme="minorHAnsi" w:hAnsiTheme="minorHAnsi" w:cstheme="minorHAnsi"/>
                <w:b/>
                <w:i w:val="0"/>
                <w:u w:val="single"/>
                <w:lang w:val="es-ES"/>
              </w:rPr>
              <w:t>Responsable</w:t>
            </w:r>
          </w:p>
        </w:tc>
      </w:tr>
      <w:tr w:rsidR="0099762D" w:rsidRPr="00EE2418" w14:paraId="56601CFB" w14:textId="77777777" w:rsidTr="0002610C">
        <w:trPr>
          <w:trHeight w:val="1294"/>
        </w:trPr>
        <w:tc>
          <w:tcPr>
            <w:tcW w:w="4673" w:type="dxa"/>
            <w:vAlign w:val="center"/>
          </w:tcPr>
          <w:p w14:paraId="3C4AFEBF" w14:textId="77777777" w:rsidR="0099762D" w:rsidRDefault="00413BEF" w:rsidP="0002610C">
            <w:pPr>
              <w:pStyle w:val="Corpsdetexte"/>
              <w:numPr>
                <w:ilvl w:val="0"/>
                <w:numId w:val="12"/>
              </w:numPr>
              <w:spacing w:after="0"/>
              <w:ind w:left="316"/>
              <w:rPr>
                <w:rFonts w:asciiTheme="minorHAnsi" w:hAnsiTheme="minorHAnsi" w:cstheme="minorHAnsi"/>
                <w:i w:val="0"/>
                <w:lang w:val="es-ES"/>
              </w:rPr>
            </w:pPr>
            <w:r>
              <w:rPr>
                <w:i w:val="0"/>
                <w:lang w:val="es-ES"/>
              </w:rPr>
              <w:t>Identificación/mapeo/diagnóstico de la demanda del mercado europeo para productos/ingredientes naturales para la industria cosmética e identificación de cadenas de valor en los tres países que respondan a criterios de sostenibilidad y protección de la biodiversidad.</w:t>
            </w:r>
          </w:p>
        </w:tc>
        <w:tc>
          <w:tcPr>
            <w:tcW w:w="4474" w:type="dxa"/>
            <w:vAlign w:val="center"/>
          </w:tcPr>
          <w:p w14:paraId="241BC91E" w14:textId="77777777" w:rsidR="0099762D" w:rsidRDefault="00413BEF" w:rsidP="0002610C">
            <w:pPr>
              <w:pStyle w:val="Corpsdetexte"/>
              <w:spacing w:after="0"/>
              <w:rPr>
                <w:rFonts w:cs="Calibri"/>
                <w:i w:val="0"/>
                <w:iCs w:val="0"/>
                <w:color w:val="000000"/>
                <w:lang w:val="es-CO"/>
              </w:rPr>
            </w:pPr>
            <w:r>
              <w:rPr>
                <w:rFonts w:cs="Calibri"/>
                <w:i w:val="0"/>
                <w:iCs w:val="0"/>
                <w:color w:val="000000"/>
                <w:lang w:val="es-CO"/>
              </w:rPr>
              <w:t>GIZ</w:t>
            </w:r>
          </w:p>
          <w:p w14:paraId="58FF54AC" w14:textId="77777777" w:rsidR="0099762D" w:rsidRDefault="00413BEF" w:rsidP="0002610C">
            <w:pPr>
              <w:pStyle w:val="Corpsdetexte"/>
              <w:spacing w:after="0"/>
              <w:rPr>
                <w:rFonts w:cs="Calibri"/>
                <w:iCs w:val="0"/>
                <w:color w:val="000000"/>
                <w:lang w:val="es-CO"/>
              </w:rPr>
            </w:pPr>
            <w:r>
              <w:rPr>
                <w:rFonts w:cs="Calibri"/>
                <w:iCs w:val="0"/>
                <w:color w:val="000000"/>
                <w:lang w:val="es-CO"/>
              </w:rPr>
              <w:t>(Consultoría en curso. Entregables finales esperados para agosto 2026)</w:t>
            </w:r>
          </w:p>
        </w:tc>
      </w:tr>
      <w:tr w:rsidR="0099762D" w:rsidRPr="00EE2418" w14:paraId="45BCE94C" w14:textId="77777777" w:rsidTr="0002610C">
        <w:trPr>
          <w:trHeight w:val="1254"/>
        </w:trPr>
        <w:tc>
          <w:tcPr>
            <w:tcW w:w="4673" w:type="dxa"/>
            <w:vAlign w:val="center"/>
          </w:tcPr>
          <w:p w14:paraId="4044A280" w14:textId="77777777" w:rsidR="0099762D" w:rsidRDefault="00413BEF" w:rsidP="0002610C">
            <w:pPr>
              <w:pStyle w:val="Corpsdetexte"/>
              <w:numPr>
                <w:ilvl w:val="0"/>
                <w:numId w:val="12"/>
              </w:numPr>
              <w:spacing w:after="0"/>
              <w:ind w:left="316"/>
              <w:rPr>
                <w:i w:val="0"/>
                <w:lang w:val="es-ES"/>
              </w:rPr>
            </w:pPr>
            <w:r>
              <w:rPr>
                <w:i w:val="0"/>
                <w:lang w:val="es-ES"/>
              </w:rPr>
              <w:t>Selección de cadenas de valor y emprendimientos amazónicos (medianamente consolidados) y fortalecer sus capacidades atendiendo sus necesidades para acceder al mercado europeo</w:t>
            </w:r>
          </w:p>
        </w:tc>
        <w:tc>
          <w:tcPr>
            <w:tcW w:w="4474" w:type="dxa"/>
            <w:vAlign w:val="center"/>
          </w:tcPr>
          <w:p w14:paraId="241ACFC2" w14:textId="77777777" w:rsidR="0099762D" w:rsidRDefault="00413BEF" w:rsidP="0002610C">
            <w:pPr>
              <w:pStyle w:val="Corpsdetexte"/>
              <w:spacing w:after="0"/>
              <w:rPr>
                <w:rFonts w:asciiTheme="minorHAnsi" w:hAnsiTheme="minorHAnsi" w:cstheme="minorHAnsi"/>
                <w:i w:val="0"/>
                <w:lang w:val="es-ES"/>
              </w:rPr>
            </w:pPr>
            <w:r>
              <w:rPr>
                <w:rFonts w:asciiTheme="minorHAnsi" w:hAnsiTheme="minorHAnsi" w:cstheme="minorHAnsi"/>
                <w:i w:val="0"/>
                <w:lang w:val="es-ES"/>
              </w:rPr>
              <w:t>GIZ/Expertise France</w:t>
            </w:r>
          </w:p>
          <w:p w14:paraId="33A1155A" w14:textId="77777777" w:rsidR="0099762D" w:rsidRDefault="00413BEF" w:rsidP="0002610C">
            <w:pPr>
              <w:spacing w:after="0" w:line="240" w:lineRule="auto"/>
              <w:rPr>
                <w:rFonts w:ascii="Times New Roman" w:hAnsi="Times New Roman"/>
                <w:i/>
                <w:lang w:val="es-CO"/>
              </w:rPr>
            </w:pPr>
            <w:r>
              <w:rPr>
                <w:rFonts w:cs="Calibri"/>
                <w:i/>
                <w:color w:val="000000"/>
                <w:lang w:val="es-CO"/>
              </w:rPr>
              <w:t>Cada agencia ofrece la asistencia específica para las empresas que apoya</w:t>
            </w:r>
          </w:p>
        </w:tc>
      </w:tr>
      <w:tr w:rsidR="0099762D" w:rsidRPr="00EE2418" w14:paraId="39758C4F" w14:textId="77777777" w:rsidTr="0002610C">
        <w:tc>
          <w:tcPr>
            <w:tcW w:w="4673" w:type="dxa"/>
            <w:vAlign w:val="center"/>
          </w:tcPr>
          <w:p w14:paraId="7B4EED03" w14:textId="77777777" w:rsidR="0099762D" w:rsidRDefault="00413BEF" w:rsidP="0002610C">
            <w:pPr>
              <w:pStyle w:val="Corpsdetexte"/>
              <w:numPr>
                <w:ilvl w:val="0"/>
                <w:numId w:val="12"/>
              </w:numPr>
              <w:spacing w:after="0"/>
              <w:ind w:left="316"/>
              <w:rPr>
                <w:i w:val="0"/>
                <w:lang w:val="es-ES"/>
              </w:rPr>
            </w:pPr>
            <w:r>
              <w:rPr>
                <w:i w:val="0"/>
                <w:lang w:val="es-ES"/>
              </w:rPr>
              <w:t>Vínculos comerciales creados entre emprendimientos con compradores/importadores europeos</w:t>
            </w:r>
          </w:p>
        </w:tc>
        <w:tc>
          <w:tcPr>
            <w:tcW w:w="4474" w:type="dxa"/>
            <w:vAlign w:val="center"/>
          </w:tcPr>
          <w:p w14:paraId="1DE77537" w14:textId="77777777" w:rsidR="0099762D" w:rsidRDefault="00413BEF" w:rsidP="0002610C">
            <w:pPr>
              <w:pStyle w:val="Corpsdetexte"/>
              <w:spacing w:after="0"/>
              <w:rPr>
                <w:rFonts w:asciiTheme="minorHAnsi" w:hAnsiTheme="minorHAnsi" w:cstheme="minorHAnsi"/>
                <w:i w:val="0"/>
                <w:lang w:val="es-ES"/>
              </w:rPr>
            </w:pPr>
            <w:r>
              <w:rPr>
                <w:rFonts w:asciiTheme="minorHAnsi" w:hAnsiTheme="minorHAnsi" w:cstheme="minorHAnsi"/>
                <w:i w:val="0"/>
                <w:lang w:val="es-ES"/>
              </w:rPr>
              <w:t>GIZ/Expertise France</w:t>
            </w:r>
          </w:p>
          <w:p w14:paraId="538892D3" w14:textId="77777777" w:rsidR="0099762D" w:rsidRDefault="00413BEF" w:rsidP="0002610C">
            <w:pPr>
              <w:pStyle w:val="Corpsdetexte"/>
              <w:spacing w:after="0"/>
              <w:rPr>
                <w:i w:val="0"/>
                <w:lang w:val="es-ES"/>
              </w:rPr>
            </w:pPr>
            <w:r>
              <w:rPr>
                <w:rFonts w:cs="Calibri"/>
                <w:color w:val="000000"/>
                <w:lang w:val="es-CO"/>
              </w:rPr>
              <w:t>Cada agencia mapea los compradores para las cadenas que está apoyando, y brinda asistencia específica para las empresas que selecciona</w:t>
            </w:r>
          </w:p>
        </w:tc>
      </w:tr>
      <w:tr w:rsidR="0099762D" w:rsidRPr="00EE2418" w14:paraId="13D2BEFB" w14:textId="77777777" w:rsidTr="0002610C">
        <w:tc>
          <w:tcPr>
            <w:tcW w:w="4673" w:type="dxa"/>
            <w:vAlign w:val="center"/>
          </w:tcPr>
          <w:p w14:paraId="6D947C80" w14:textId="77777777" w:rsidR="0099762D" w:rsidRDefault="00413BEF" w:rsidP="0002610C">
            <w:pPr>
              <w:pStyle w:val="Corpsdetexte"/>
              <w:numPr>
                <w:ilvl w:val="0"/>
                <w:numId w:val="12"/>
              </w:numPr>
              <w:spacing w:after="0"/>
              <w:ind w:left="316"/>
              <w:rPr>
                <w:i w:val="0"/>
                <w:lang w:val="es-ES"/>
              </w:rPr>
            </w:pPr>
            <w:r>
              <w:rPr>
                <w:i w:val="0"/>
                <w:lang w:val="es-ES"/>
              </w:rPr>
              <w:t>Recomendaciones para una agenda de inversión e insumos de marcos habilitantes que aporten al escalamiento sostenible de las cadenas de valor de productos priorizados</w:t>
            </w:r>
          </w:p>
        </w:tc>
        <w:tc>
          <w:tcPr>
            <w:tcW w:w="4474" w:type="dxa"/>
            <w:vAlign w:val="center"/>
          </w:tcPr>
          <w:p w14:paraId="7479377A" w14:textId="77777777" w:rsidR="0099762D" w:rsidRDefault="00413BEF" w:rsidP="0002610C">
            <w:pPr>
              <w:pStyle w:val="Corpsdetexte"/>
              <w:spacing w:after="0"/>
              <w:rPr>
                <w:rFonts w:cs="Calibri"/>
                <w:color w:val="000000"/>
                <w:lang w:val="es-CO"/>
              </w:rPr>
            </w:pPr>
            <w:r>
              <w:rPr>
                <w:rFonts w:cs="Calibri"/>
                <w:color w:val="000000"/>
                <w:lang w:val="es-CO"/>
              </w:rPr>
              <w:t>Expertise France implementa las actividades para los marcos de política pública</w:t>
            </w:r>
          </w:p>
          <w:p w14:paraId="6952429F" w14:textId="77777777" w:rsidR="0099762D" w:rsidRDefault="00413BEF" w:rsidP="0002610C">
            <w:pPr>
              <w:tabs>
                <w:tab w:val="left" w:pos="990"/>
              </w:tabs>
              <w:spacing w:after="0" w:line="240" w:lineRule="auto"/>
              <w:rPr>
                <w:rFonts w:cs="Calibri"/>
                <w:i/>
                <w:iCs/>
                <w:color w:val="000000"/>
                <w:lang w:val="es-CO"/>
              </w:rPr>
            </w:pPr>
            <w:r>
              <w:rPr>
                <w:rFonts w:cs="Calibri"/>
                <w:i/>
                <w:iCs/>
                <w:color w:val="000000"/>
                <w:lang w:val="es-CO"/>
              </w:rPr>
              <w:t>GIZ implementa actividades para recomendaciones de una agenda de inversiones.</w:t>
            </w:r>
          </w:p>
        </w:tc>
      </w:tr>
    </w:tbl>
    <w:p w14:paraId="16F56845" w14:textId="77777777" w:rsidR="0099762D" w:rsidRDefault="0099762D" w:rsidP="00784AE1">
      <w:pPr>
        <w:pStyle w:val="Corpsdetexte"/>
        <w:spacing w:after="0"/>
        <w:jc w:val="both"/>
        <w:rPr>
          <w:rFonts w:asciiTheme="minorHAnsi" w:hAnsiTheme="minorHAnsi" w:cstheme="minorHAnsi"/>
          <w:i w:val="0"/>
          <w:lang w:val="es-ES"/>
        </w:rPr>
      </w:pPr>
    </w:p>
    <w:p w14:paraId="5FADE4AC" w14:textId="274DDE92" w:rsidR="0099762D" w:rsidRDefault="00784AE1" w:rsidP="00784AE1">
      <w:pPr>
        <w:pStyle w:val="Standard1"/>
        <w:spacing w:before="0" w:after="0"/>
        <w:jc w:val="both"/>
        <w:rPr>
          <w:rFonts w:asciiTheme="minorHAnsi" w:hAnsiTheme="minorHAnsi" w:cstheme="minorHAnsi"/>
          <w:lang w:val="es-CO"/>
        </w:rPr>
      </w:pPr>
      <w:r>
        <w:rPr>
          <w:rFonts w:asciiTheme="minorHAnsi" w:hAnsiTheme="minorHAnsi" w:cstheme="minorHAnsi"/>
          <w:lang w:val="es-ES"/>
        </w:rPr>
        <w:t xml:space="preserve">El estudio de mercado del componente n°1 </w:t>
      </w:r>
      <w:r w:rsidR="00413BEF">
        <w:rPr>
          <w:rFonts w:asciiTheme="minorHAnsi" w:hAnsiTheme="minorHAnsi" w:cstheme="minorHAnsi"/>
          <w:lang w:val="es-CO"/>
        </w:rPr>
        <w:t xml:space="preserve">busca identificar y mapear la demanda actual y potencial de insumos e ingredientes naturales sostenibles amazónicos para la </w:t>
      </w:r>
      <w:r>
        <w:rPr>
          <w:rFonts w:asciiTheme="minorHAnsi" w:hAnsiTheme="minorHAnsi" w:cstheme="minorHAnsi"/>
          <w:lang w:val="es-CO"/>
        </w:rPr>
        <w:t>industria europea de cosméticos</w:t>
      </w:r>
      <w:r w:rsidR="00413BEF">
        <w:rPr>
          <w:rFonts w:asciiTheme="minorHAnsi" w:hAnsiTheme="minorHAnsi" w:cstheme="minorHAnsi"/>
          <w:lang w:val="es-CO"/>
        </w:rPr>
        <w:t xml:space="preserve">/biocosméticos, llevando a cabo las siguientes actividades (sin limitarse a ellas): </w:t>
      </w:r>
    </w:p>
    <w:p w14:paraId="2D2A90DF" w14:textId="77777777" w:rsidR="0099762D" w:rsidRDefault="00413BEF" w:rsidP="00413BEF">
      <w:pPr>
        <w:pStyle w:val="Standard1"/>
        <w:numPr>
          <w:ilvl w:val="0"/>
          <w:numId w:val="14"/>
        </w:numPr>
        <w:spacing w:before="0" w:after="0"/>
        <w:ind w:left="360" w:hanging="270"/>
        <w:jc w:val="both"/>
        <w:rPr>
          <w:rFonts w:asciiTheme="minorHAnsi" w:hAnsiTheme="minorHAnsi" w:cstheme="minorHAnsi"/>
          <w:lang w:val="es-CO"/>
        </w:rPr>
      </w:pPr>
      <w:r>
        <w:rPr>
          <w:rFonts w:asciiTheme="minorHAnsi" w:hAnsiTheme="minorHAnsi" w:cstheme="minorHAnsi"/>
          <w:lang w:val="es-CO"/>
        </w:rPr>
        <w:t>Analizar las tendencias actuales y proyectadas del mercado, la estructura, el volumen y los segmentos del mercado europeo de exportación para insumos e ingredientes procesados naturales (aceite, polvo, etc.) y cosméticos verdes.</w:t>
      </w:r>
    </w:p>
    <w:p w14:paraId="5504948D" w14:textId="77777777" w:rsidR="0099762D" w:rsidRDefault="00413BEF" w:rsidP="00413BEF">
      <w:pPr>
        <w:pStyle w:val="Standard1"/>
        <w:numPr>
          <w:ilvl w:val="0"/>
          <w:numId w:val="14"/>
        </w:numPr>
        <w:spacing w:before="0" w:after="0"/>
        <w:ind w:left="360" w:hanging="270"/>
        <w:jc w:val="both"/>
        <w:rPr>
          <w:rFonts w:asciiTheme="minorHAnsi" w:hAnsiTheme="minorHAnsi" w:cstheme="minorHAnsi"/>
          <w:lang w:val="es-CO"/>
        </w:rPr>
      </w:pPr>
      <w:r>
        <w:rPr>
          <w:rFonts w:asciiTheme="minorHAnsi" w:hAnsiTheme="minorHAnsi" w:cstheme="minorHAnsi"/>
          <w:lang w:val="es-CO"/>
        </w:rPr>
        <w:t>Identificar nichos de alta demanda (por ejemplo, cuidado natural de la piel, aceites esenciales sostenibles, extractos botánicos, etc.)</w:t>
      </w:r>
    </w:p>
    <w:p w14:paraId="2BC3C163" w14:textId="77777777" w:rsidR="0099762D" w:rsidRDefault="00413BEF" w:rsidP="00413BEF">
      <w:pPr>
        <w:pStyle w:val="Standard1"/>
        <w:numPr>
          <w:ilvl w:val="0"/>
          <w:numId w:val="14"/>
        </w:numPr>
        <w:spacing w:before="0" w:after="0"/>
        <w:ind w:left="360" w:hanging="270"/>
        <w:jc w:val="both"/>
        <w:rPr>
          <w:rFonts w:asciiTheme="minorHAnsi" w:hAnsiTheme="minorHAnsi" w:cstheme="minorHAnsi"/>
          <w:lang w:val="es-CO"/>
        </w:rPr>
      </w:pPr>
      <w:r>
        <w:rPr>
          <w:rFonts w:asciiTheme="minorHAnsi" w:hAnsiTheme="minorHAnsi" w:cstheme="minorHAnsi"/>
          <w:lang w:val="es-CO"/>
        </w:rPr>
        <w:t xml:space="preserve">Analizar el perfil de los consumidores de productos cosméticos con ingredientes naturales en Europa. </w:t>
      </w:r>
    </w:p>
    <w:p w14:paraId="0FDEB67A" w14:textId="77777777" w:rsidR="0099762D" w:rsidRDefault="00413BEF" w:rsidP="00413BEF">
      <w:pPr>
        <w:pStyle w:val="Standard1"/>
        <w:numPr>
          <w:ilvl w:val="0"/>
          <w:numId w:val="14"/>
        </w:numPr>
        <w:spacing w:before="0" w:after="0"/>
        <w:ind w:left="360" w:hanging="270"/>
        <w:jc w:val="both"/>
        <w:rPr>
          <w:rFonts w:asciiTheme="minorHAnsi" w:hAnsiTheme="minorHAnsi" w:cstheme="minorHAnsi"/>
          <w:lang w:val="es-CO"/>
        </w:rPr>
      </w:pPr>
      <w:r>
        <w:rPr>
          <w:rFonts w:asciiTheme="minorHAnsi" w:hAnsiTheme="minorHAnsi" w:cstheme="minorHAnsi"/>
          <w:lang w:val="es-CO"/>
        </w:rPr>
        <w:t>Identificar los criterios con la mayor demanda en Europa de productos naturales (sostenibles, orgánicos, comercio justo).</w:t>
      </w:r>
    </w:p>
    <w:p w14:paraId="6E0B330B" w14:textId="77777777" w:rsidR="0099762D" w:rsidRDefault="00413BEF" w:rsidP="00413BEF">
      <w:pPr>
        <w:pStyle w:val="Standard1"/>
        <w:numPr>
          <w:ilvl w:val="0"/>
          <w:numId w:val="14"/>
        </w:numPr>
        <w:spacing w:before="0" w:after="0"/>
        <w:ind w:left="360" w:hanging="270"/>
        <w:jc w:val="both"/>
        <w:rPr>
          <w:rFonts w:asciiTheme="minorHAnsi" w:hAnsiTheme="minorHAnsi" w:cstheme="minorHAnsi"/>
          <w:lang w:val="es-CO"/>
        </w:rPr>
      </w:pPr>
      <w:r>
        <w:rPr>
          <w:rFonts w:asciiTheme="minorHAnsi" w:hAnsiTheme="minorHAnsi" w:cstheme="minorHAnsi"/>
          <w:lang w:val="es-CO"/>
        </w:rPr>
        <w:t xml:space="preserve">Proponer criterios para la selección de empresas en la región amazónica según la demanda y los perfiles de consumidores identificados.  </w:t>
      </w:r>
    </w:p>
    <w:p w14:paraId="3EB22D33" w14:textId="77777777" w:rsidR="0099762D" w:rsidRDefault="00413BEF" w:rsidP="00413BEF">
      <w:pPr>
        <w:pStyle w:val="Standard1"/>
        <w:numPr>
          <w:ilvl w:val="0"/>
          <w:numId w:val="14"/>
        </w:numPr>
        <w:spacing w:before="0" w:after="0"/>
        <w:ind w:left="360" w:hanging="270"/>
        <w:jc w:val="both"/>
        <w:rPr>
          <w:rFonts w:asciiTheme="minorHAnsi" w:hAnsiTheme="minorHAnsi" w:cstheme="minorHAnsi"/>
          <w:lang w:val="es-CO"/>
        </w:rPr>
      </w:pPr>
      <w:r>
        <w:rPr>
          <w:rFonts w:asciiTheme="minorHAnsi" w:hAnsiTheme="minorHAnsi" w:cstheme="minorHAnsi"/>
          <w:lang w:val="es-CO"/>
        </w:rPr>
        <w:t xml:space="preserve">Analizar las regulaciones, los requisitos para el acceso al mercado europeo, las barreras de entrada, las certificaciones relevantes y los requisitos de cumplimiento para la industria cosmética, así como las oportunidades para exportar productos naturales amazónicos. </w:t>
      </w:r>
    </w:p>
    <w:p w14:paraId="547CCF46" w14:textId="77777777" w:rsidR="0099762D" w:rsidRDefault="00413BEF" w:rsidP="00413BEF">
      <w:pPr>
        <w:pStyle w:val="Standard1"/>
        <w:numPr>
          <w:ilvl w:val="0"/>
          <w:numId w:val="14"/>
        </w:numPr>
        <w:spacing w:before="0" w:after="0"/>
        <w:ind w:left="360" w:hanging="270"/>
        <w:jc w:val="both"/>
        <w:rPr>
          <w:rFonts w:asciiTheme="minorHAnsi" w:hAnsiTheme="minorHAnsi" w:cstheme="minorHAnsi"/>
          <w:lang w:val="es-CO"/>
        </w:rPr>
      </w:pPr>
      <w:r>
        <w:rPr>
          <w:rFonts w:asciiTheme="minorHAnsi" w:hAnsiTheme="minorHAnsi" w:cstheme="minorHAnsi"/>
          <w:lang w:val="es-CO"/>
        </w:rPr>
        <w:t>Hacer un mapa de los principales actores en Europa (compradores, importadores, certificadores, asociaciones industriales, distribuidores</w:t>
      </w:r>
      <w:r w:rsidRPr="0002610C">
        <w:rPr>
          <w:rFonts w:asciiTheme="minorHAnsi" w:hAnsiTheme="minorHAnsi" w:cstheme="minorHAnsi"/>
          <w:vertAlign w:val="superscript"/>
          <w:lang w:val="es-CO"/>
        </w:rPr>
        <w:footnoteReference w:id="1"/>
      </w:r>
      <w:r>
        <w:rPr>
          <w:rFonts w:asciiTheme="minorHAnsi" w:hAnsiTheme="minorHAnsi" w:cstheme="minorHAnsi"/>
          <w:lang w:val="es-CO"/>
        </w:rPr>
        <w:t xml:space="preserve">). </w:t>
      </w:r>
    </w:p>
    <w:p w14:paraId="532890C9" w14:textId="53B24E6D" w:rsidR="0099762D" w:rsidRDefault="00413BEF">
      <w:pPr>
        <w:pStyle w:val="Standard1"/>
        <w:jc w:val="both"/>
        <w:rPr>
          <w:rFonts w:asciiTheme="minorHAnsi" w:hAnsiTheme="minorHAnsi" w:cstheme="minorHAnsi"/>
          <w:lang w:val="es-CO"/>
        </w:rPr>
      </w:pPr>
      <w:r>
        <w:rPr>
          <w:rFonts w:asciiTheme="minorHAnsi" w:hAnsiTheme="minorHAnsi" w:cstheme="minorHAnsi"/>
          <w:lang w:val="es-CO"/>
        </w:rPr>
        <w:lastRenderedPageBreak/>
        <w:t>Este estudio constituye el punto de partida para el desarrollo de la consultoría objeto de estos TdR. Para ello</w:t>
      </w:r>
      <w:r w:rsidR="00784AE1">
        <w:rPr>
          <w:rFonts w:asciiTheme="minorHAnsi" w:hAnsiTheme="minorHAnsi" w:cstheme="minorHAnsi"/>
          <w:lang w:val="es-CO"/>
        </w:rPr>
        <w:t>,</w:t>
      </w:r>
      <w:r>
        <w:rPr>
          <w:rFonts w:asciiTheme="minorHAnsi" w:hAnsiTheme="minorHAnsi" w:cstheme="minorHAnsi"/>
          <w:lang w:val="es-CO"/>
        </w:rPr>
        <w:t xml:space="preserve"> Expertise France requiere la contratación de un proveedor de servicios que implemente actividades estratégicas relacionadas con:</w:t>
      </w:r>
    </w:p>
    <w:p w14:paraId="56475F7C" w14:textId="77777777" w:rsidR="0099762D" w:rsidRDefault="00413BEF" w:rsidP="00413BEF">
      <w:pPr>
        <w:pStyle w:val="Compact"/>
        <w:numPr>
          <w:ilvl w:val="0"/>
          <w:numId w:val="5"/>
        </w:numPr>
        <w:jc w:val="both"/>
        <w:rPr>
          <w:rFonts w:cstheme="minorHAnsi"/>
          <w:sz w:val="22"/>
          <w:szCs w:val="22"/>
          <w:lang w:val="es-CO"/>
        </w:rPr>
      </w:pPr>
      <w:r>
        <w:rPr>
          <w:rFonts w:cstheme="minorHAnsi"/>
          <w:sz w:val="22"/>
          <w:szCs w:val="22"/>
          <w:lang w:val="es-CO"/>
        </w:rPr>
        <w:t>Revisión, y de ser necesario, complementar el estudio de mercado adelantado por la GIZ;</w:t>
      </w:r>
    </w:p>
    <w:p w14:paraId="0B270A8A" w14:textId="77777777" w:rsidR="0099762D" w:rsidRDefault="00413BEF" w:rsidP="00413BEF">
      <w:pPr>
        <w:pStyle w:val="Compact"/>
        <w:numPr>
          <w:ilvl w:val="0"/>
          <w:numId w:val="5"/>
        </w:numPr>
        <w:rPr>
          <w:rFonts w:cstheme="minorHAnsi"/>
          <w:sz w:val="22"/>
          <w:szCs w:val="22"/>
          <w:lang w:val="es-CO"/>
        </w:rPr>
      </w:pPr>
      <w:r>
        <w:rPr>
          <w:rFonts w:cstheme="minorHAnsi"/>
          <w:sz w:val="22"/>
          <w:szCs w:val="22"/>
          <w:lang w:val="es-CO"/>
        </w:rPr>
        <w:t>Priorización de cadenas de valor;</w:t>
      </w:r>
    </w:p>
    <w:p w14:paraId="73CC1896" w14:textId="77777777" w:rsidR="0099762D" w:rsidRDefault="00413BEF" w:rsidP="00413BEF">
      <w:pPr>
        <w:pStyle w:val="Compact"/>
        <w:numPr>
          <w:ilvl w:val="0"/>
          <w:numId w:val="5"/>
        </w:numPr>
        <w:rPr>
          <w:rFonts w:cstheme="minorHAnsi"/>
          <w:sz w:val="22"/>
          <w:szCs w:val="22"/>
          <w:lang w:val="es-CO"/>
        </w:rPr>
      </w:pPr>
      <w:r>
        <w:rPr>
          <w:rFonts w:cstheme="minorHAnsi"/>
          <w:sz w:val="22"/>
          <w:szCs w:val="22"/>
          <w:lang w:val="es-CO"/>
        </w:rPr>
        <w:t>Selección y fortalecimiento de empresas sostenibles amazónicas;</w:t>
      </w:r>
    </w:p>
    <w:p w14:paraId="77D82521" w14:textId="77777777" w:rsidR="0099762D" w:rsidRDefault="00413BEF" w:rsidP="00413BEF">
      <w:pPr>
        <w:pStyle w:val="Compact"/>
        <w:numPr>
          <w:ilvl w:val="0"/>
          <w:numId w:val="5"/>
        </w:numPr>
        <w:rPr>
          <w:rFonts w:cstheme="minorHAnsi"/>
          <w:sz w:val="22"/>
          <w:szCs w:val="22"/>
          <w:lang w:val="es-CO"/>
        </w:rPr>
      </w:pPr>
      <w:r>
        <w:rPr>
          <w:rFonts w:cstheme="minorHAnsi"/>
          <w:sz w:val="22"/>
          <w:szCs w:val="22"/>
          <w:lang w:val="es-CO"/>
        </w:rPr>
        <w:t>Identificación de los principales retos de estas empresas y diseño de una estrategia de “aceleración”</w:t>
      </w:r>
    </w:p>
    <w:p w14:paraId="3A155FE5" w14:textId="77777777" w:rsidR="0099762D" w:rsidRDefault="0099762D">
      <w:pPr>
        <w:pStyle w:val="Compact"/>
        <w:rPr>
          <w:rFonts w:cstheme="minorHAnsi"/>
          <w:sz w:val="22"/>
          <w:szCs w:val="22"/>
          <w:lang w:val="es-CO"/>
        </w:rPr>
      </w:pPr>
    </w:p>
    <w:p w14:paraId="610CA63C" w14:textId="77777777" w:rsidR="0099762D" w:rsidRDefault="00413BEF">
      <w:pPr>
        <w:pStyle w:val="Titre1"/>
        <w:rPr>
          <w:rFonts w:cstheme="minorHAnsi"/>
          <w:sz w:val="22"/>
          <w:szCs w:val="22"/>
          <w:lang w:val="es-CO"/>
        </w:rPr>
      </w:pPr>
      <w:bookmarkStart w:id="5" w:name="_Toc235102931"/>
      <w:r>
        <w:rPr>
          <w:rFonts w:cstheme="minorHAnsi"/>
          <w:sz w:val="22"/>
          <w:szCs w:val="22"/>
          <w:lang w:val="es-CO"/>
        </w:rPr>
        <w:t>Promoción de vínculos comerciales entre empresas amazónicas y clientes europeos: Descripción de la misión</w:t>
      </w:r>
      <w:bookmarkEnd w:id="5"/>
      <w:r>
        <w:rPr>
          <w:rFonts w:cstheme="minorHAnsi"/>
          <w:sz w:val="22"/>
          <w:szCs w:val="22"/>
          <w:lang w:val="es-CO"/>
        </w:rPr>
        <w:t xml:space="preserve"> </w:t>
      </w:r>
    </w:p>
    <w:p w14:paraId="3D524807" w14:textId="77777777" w:rsidR="0099762D" w:rsidRDefault="00413BEF">
      <w:pPr>
        <w:pStyle w:val="Titre2"/>
        <w:rPr>
          <w:rFonts w:cstheme="minorHAnsi"/>
          <w:sz w:val="22"/>
          <w:szCs w:val="22"/>
          <w:lang w:val="es-CO" w:eastAsia="en-US"/>
        </w:rPr>
      </w:pPr>
      <w:bookmarkStart w:id="6" w:name="_Toc235102932"/>
      <w:r>
        <w:rPr>
          <w:rFonts w:cstheme="minorHAnsi"/>
          <w:sz w:val="22"/>
          <w:szCs w:val="22"/>
          <w:lang w:val="es-CO" w:eastAsia="en-US"/>
        </w:rPr>
        <w:t>Objetivos</w:t>
      </w:r>
      <w:bookmarkEnd w:id="6"/>
    </w:p>
    <w:p w14:paraId="18A21487" w14:textId="77777777" w:rsidR="0099762D" w:rsidRDefault="00413BEF">
      <w:pPr>
        <w:pStyle w:val="Titre3"/>
        <w:spacing w:after="200"/>
        <w:rPr>
          <w:rFonts w:cstheme="minorHAnsi"/>
          <w:smallCaps/>
          <w:color w:val="1F4E79"/>
          <w:lang w:val="es-CO" w:eastAsia="en-US"/>
        </w:rPr>
      </w:pPr>
      <w:bookmarkStart w:id="7" w:name="_Toc235102933"/>
      <w:r>
        <w:rPr>
          <w:rFonts w:cstheme="minorHAnsi"/>
          <w:smallCaps/>
          <w:color w:val="1F4E79"/>
          <w:lang w:val="es-CO" w:eastAsia="en-US"/>
        </w:rPr>
        <w:t>Objetivo General</w:t>
      </w:r>
      <w:bookmarkEnd w:id="7"/>
    </w:p>
    <w:p w14:paraId="1CFA4CAC" w14:textId="77777777" w:rsidR="0099762D" w:rsidRDefault="00413BEF">
      <w:pPr>
        <w:pStyle w:val="FirstParagraph"/>
        <w:jc w:val="both"/>
        <w:rPr>
          <w:rFonts w:cstheme="minorHAnsi"/>
          <w:sz w:val="22"/>
          <w:szCs w:val="22"/>
          <w:lang w:val="es-CO"/>
        </w:rPr>
      </w:pPr>
      <w:r>
        <w:rPr>
          <w:rFonts w:cstheme="minorHAnsi"/>
          <w:sz w:val="22"/>
          <w:szCs w:val="22"/>
          <w:lang w:val="es-CO"/>
        </w:rPr>
        <w:t xml:space="preserve">Fortalecer la competitividad de empresas sostenibles amazónicas de Colombia, Ecuador y Perú para facilitar su acceso al mercado europeo de cosméticos, promoviendo cadenas de valor de bioeconomía sostenibles, inclusivas y con enfoque de género, y alineadas </w:t>
      </w:r>
    </w:p>
    <w:p w14:paraId="495C1CDA" w14:textId="77777777" w:rsidR="0099762D" w:rsidRDefault="00413BEF">
      <w:pPr>
        <w:pStyle w:val="Titre3"/>
        <w:spacing w:after="200"/>
        <w:rPr>
          <w:rFonts w:cstheme="minorHAnsi"/>
          <w:smallCaps/>
          <w:color w:val="1F4E79"/>
          <w:lang w:val="es-CO" w:eastAsia="en-US"/>
        </w:rPr>
      </w:pPr>
      <w:bookmarkStart w:id="8" w:name="_Toc235102934"/>
      <w:r>
        <w:rPr>
          <w:rFonts w:cstheme="minorHAnsi"/>
          <w:smallCaps/>
          <w:color w:val="1F4E79"/>
          <w:lang w:val="es-CO" w:eastAsia="en-US"/>
        </w:rPr>
        <w:t>Objetivos Específicos</w:t>
      </w:r>
      <w:bookmarkEnd w:id="8"/>
    </w:p>
    <w:p w14:paraId="6DCBC423" w14:textId="20C534BC" w:rsidR="0099762D" w:rsidRDefault="00413BEF" w:rsidP="00784AE1">
      <w:pPr>
        <w:pStyle w:val="Compact"/>
        <w:numPr>
          <w:ilvl w:val="0"/>
          <w:numId w:val="6"/>
        </w:numPr>
        <w:spacing w:after="120"/>
        <w:ind w:left="714" w:hanging="357"/>
        <w:jc w:val="both"/>
        <w:rPr>
          <w:rFonts w:cstheme="minorHAnsi"/>
          <w:sz w:val="22"/>
          <w:szCs w:val="22"/>
          <w:lang w:val="es-CO"/>
        </w:rPr>
      </w:pPr>
      <w:r>
        <w:rPr>
          <w:rFonts w:cstheme="minorHAnsi"/>
          <w:sz w:val="22"/>
          <w:szCs w:val="22"/>
          <w:lang w:val="es-CO"/>
        </w:rPr>
        <w:t xml:space="preserve">Seleccionar y fortalecer al menos tres cadenas de valor/productos/ingredientes sostenibles con potencial de exportación hacia la Unión Europea, integrando criterios </w:t>
      </w:r>
      <w:r w:rsidR="00784AE1">
        <w:rPr>
          <w:rFonts w:cstheme="minorHAnsi"/>
          <w:sz w:val="22"/>
          <w:szCs w:val="22"/>
          <w:lang w:val="es-CO"/>
        </w:rPr>
        <w:t xml:space="preserve">sostenibilidad y </w:t>
      </w:r>
      <w:r>
        <w:rPr>
          <w:rFonts w:cstheme="minorHAnsi"/>
          <w:sz w:val="22"/>
          <w:szCs w:val="22"/>
          <w:lang w:val="es-CO"/>
        </w:rPr>
        <w:t>de género e inclusión social (GESI) en el análisis de oportunidades, brechas, riesgos y beneficios asociados a las cadenas priorizadas.</w:t>
      </w:r>
    </w:p>
    <w:p w14:paraId="0750AC23" w14:textId="58D856F4" w:rsidR="0099762D" w:rsidRDefault="00413BEF" w:rsidP="00413BEF">
      <w:pPr>
        <w:pStyle w:val="Compact"/>
        <w:numPr>
          <w:ilvl w:val="0"/>
          <w:numId w:val="6"/>
        </w:numPr>
        <w:jc w:val="both"/>
        <w:rPr>
          <w:rFonts w:cstheme="minorHAnsi"/>
          <w:sz w:val="22"/>
          <w:szCs w:val="22"/>
          <w:lang w:val="es-CO"/>
        </w:rPr>
      </w:pPr>
      <w:r>
        <w:rPr>
          <w:rFonts w:cstheme="minorHAnsi"/>
          <w:sz w:val="22"/>
          <w:szCs w:val="22"/>
          <w:lang w:val="es-CO"/>
        </w:rPr>
        <w:t>Facilitar vínculos comerciales entre empresas amazónicas y compradores europeos, incorporando el enfoque GESI en las estrategias de vinculación comercial y preparación para la exportación promovidas por el proyecto.</w:t>
      </w:r>
    </w:p>
    <w:p w14:paraId="3CE87C5A" w14:textId="77777777" w:rsidR="0099762D" w:rsidRDefault="0099762D">
      <w:pPr>
        <w:pStyle w:val="Paragraphedeliste"/>
        <w:spacing w:after="0" w:line="240" w:lineRule="auto"/>
        <w:rPr>
          <w:rFonts w:asciiTheme="minorHAnsi" w:hAnsiTheme="minorHAnsi" w:cstheme="minorHAnsi"/>
          <w:lang w:val="es-CO" w:eastAsia="es-CO"/>
        </w:rPr>
      </w:pPr>
    </w:p>
    <w:p w14:paraId="417EEC84" w14:textId="77777777" w:rsidR="0099762D" w:rsidRPr="00784AE1" w:rsidRDefault="00413BEF" w:rsidP="00784AE1">
      <w:pPr>
        <w:pStyle w:val="Titre2"/>
        <w:rPr>
          <w:rFonts w:cstheme="minorHAnsi"/>
          <w:sz w:val="22"/>
          <w:szCs w:val="22"/>
          <w:lang w:val="es-CO" w:eastAsia="en-US"/>
        </w:rPr>
      </w:pPr>
      <w:bookmarkStart w:id="9" w:name="_Toc235102935"/>
      <w:r w:rsidRPr="00784AE1">
        <w:rPr>
          <w:rFonts w:cstheme="minorHAnsi"/>
          <w:sz w:val="22"/>
          <w:szCs w:val="22"/>
          <w:lang w:val="es-CO" w:eastAsia="en-US"/>
        </w:rPr>
        <w:t>Actividades principales</w:t>
      </w:r>
      <w:bookmarkEnd w:id="9"/>
    </w:p>
    <w:p w14:paraId="3D4461EA" w14:textId="77777777" w:rsidR="0099762D" w:rsidRDefault="00413BEF">
      <w:pPr>
        <w:pStyle w:val="FirstParagraph"/>
        <w:spacing w:before="0" w:after="0"/>
        <w:jc w:val="both"/>
        <w:rPr>
          <w:rFonts w:cstheme="minorHAnsi"/>
          <w:sz w:val="22"/>
          <w:szCs w:val="22"/>
          <w:lang w:val="es-CO"/>
        </w:rPr>
      </w:pPr>
      <w:r>
        <w:rPr>
          <w:rFonts w:cstheme="minorHAnsi"/>
          <w:sz w:val="22"/>
          <w:szCs w:val="22"/>
          <w:lang w:val="es-CO"/>
        </w:rPr>
        <w:t>El proveedor será responsable de implementar las siguientes actividades:</w:t>
      </w:r>
    </w:p>
    <w:p w14:paraId="61E64197" w14:textId="77777777" w:rsidR="00784AE1" w:rsidRDefault="00784AE1">
      <w:pPr>
        <w:pStyle w:val="Titre3"/>
        <w:numPr>
          <w:ilvl w:val="0"/>
          <w:numId w:val="0"/>
        </w:numPr>
        <w:spacing w:before="0"/>
        <w:ind w:left="720" w:hanging="720"/>
        <w:jc w:val="both"/>
        <w:rPr>
          <w:rFonts w:asciiTheme="minorHAnsi" w:hAnsiTheme="minorHAnsi" w:cstheme="minorHAnsi"/>
          <w:color w:val="auto"/>
          <w:lang w:val="es-CO"/>
        </w:rPr>
      </w:pPr>
      <w:bookmarkStart w:id="10" w:name="Xf19ca259a08078049426a716a7a451d54a06dcd"/>
    </w:p>
    <w:p w14:paraId="0C56D040" w14:textId="6ABFF9FD" w:rsidR="0099762D" w:rsidRDefault="00413BEF" w:rsidP="00784AE1">
      <w:pPr>
        <w:pStyle w:val="Titre3"/>
        <w:numPr>
          <w:ilvl w:val="0"/>
          <w:numId w:val="0"/>
        </w:numPr>
        <w:spacing w:before="0" w:after="240"/>
        <w:ind w:left="720" w:hanging="720"/>
        <w:jc w:val="both"/>
        <w:rPr>
          <w:rFonts w:asciiTheme="minorHAnsi" w:hAnsiTheme="minorHAnsi" w:cstheme="minorHAnsi"/>
          <w:color w:val="auto"/>
          <w:lang w:val="es-CO"/>
        </w:rPr>
      </w:pPr>
      <w:bookmarkStart w:id="11" w:name="_Toc235102936"/>
      <w:r>
        <w:rPr>
          <w:rFonts w:asciiTheme="minorHAnsi" w:hAnsiTheme="minorHAnsi" w:cstheme="minorHAnsi"/>
          <w:color w:val="auto"/>
          <w:lang w:val="es-CO"/>
        </w:rPr>
        <w:t>Actividad 1. Fase de arranque:</w:t>
      </w:r>
      <w:bookmarkEnd w:id="11"/>
    </w:p>
    <w:p w14:paraId="797FE3B7" w14:textId="77777777" w:rsidR="0099762D" w:rsidRDefault="00413BEF" w:rsidP="00413BEF">
      <w:pPr>
        <w:pStyle w:val="Paragraphedeliste"/>
        <w:numPr>
          <w:ilvl w:val="0"/>
          <w:numId w:val="7"/>
        </w:numPr>
        <w:spacing w:after="0" w:line="252" w:lineRule="auto"/>
        <w:jc w:val="both"/>
        <w:rPr>
          <w:rFonts w:asciiTheme="minorHAnsi" w:hAnsiTheme="minorHAnsi" w:cstheme="minorHAnsi"/>
          <w:lang w:val="es-ES"/>
        </w:rPr>
      </w:pPr>
      <w:r>
        <w:rPr>
          <w:rFonts w:asciiTheme="minorHAnsi" w:hAnsiTheme="minorHAnsi" w:cstheme="minorHAnsi"/>
          <w:lang w:val="es-ES"/>
        </w:rPr>
        <w:t>R</w:t>
      </w:r>
      <w:r>
        <w:rPr>
          <w:rFonts w:asciiTheme="minorHAnsi" w:hAnsiTheme="minorHAnsi" w:cstheme="minorHAnsi"/>
          <w:bCs/>
          <w:lang w:val="es-ES"/>
        </w:rPr>
        <w:t>euniones de inicio y coordinación</w:t>
      </w:r>
      <w:r>
        <w:rPr>
          <w:rFonts w:asciiTheme="minorHAnsi" w:hAnsiTheme="minorHAnsi" w:cstheme="minorHAnsi"/>
          <w:lang w:val="es-ES"/>
        </w:rPr>
        <w:t xml:space="preserve"> con </w:t>
      </w:r>
      <w:r>
        <w:rPr>
          <w:rFonts w:asciiTheme="minorHAnsi" w:hAnsiTheme="minorHAnsi" w:cstheme="minorHAnsi"/>
          <w:color w:val="000000"/>
          <w:lang w:val="es-CO" w:eastAsia="es-CO"/>
        </w:rPr>
        <w:t>Expertise France</w:t>
      </w:r>
      <w:r>
        <w:rPr>
          <w:rFonts w:asciiTheme="minorHAnsi" w:hAnsiTheme="minorHAnsi" w:cstheme="minorHAnsi"/>
          <w:lang w:val="es-CO"/>
        </w:rPr>
        <w:t>, y otros actores pertinentes (ex: GIZ, Delegaciones de la UE, ministerios/contrapartes nacionales)</w:t>
      </w:r>
    </w:p>
    <w:p w14:paraId="3A4FD3B9" w14:textId="77777777" w:rsidR="0099762D" w:rsidRDefault="00413BEF" w:rsidP="00413BEF">
      <w:pPr>
        <w:pStyle w:val="Paragraphedeliste"/>
        <w:numPr>
          <w:ilvl w:val="0"/>
          <w:numId w:val="7"/>
        </w:numPr>
        <w:spacing w:after="0" w:line="252" w:lineRule="auto"/>
        <w:jc w:val="both"/>
        <w:rPr>
          <w:rFonts w:asciiTheme="minorHAnsi" w:hAnsiTheme="minorHAnsi" w:cstheme="minorHAnsi"/>
          <w:lang w:val="es-ES"/>
        </w:rPr>
      </w:pPr>
      <w:r>
        <w:rPr>
          <w:rFonts w:asciiTheme="minorHAnsi" w:hAnsiTheme="minorHAnsi" w:cstheme="minorHAnsi"/>
          <w:lang w:val="es-ES"/>
        </w:rPr>
        <w:t xml:space="preserve">Recopilación y análisis de la </w:t>
      </w:r>
      <w:r>
        <w:rPr>
          <w:rFonts w:asciiTheme="minorHAnsi" w:hAnsiTheme="minorHAnsi" w:cstheme="minorHAnsi"/>
          <w:bCs/>
          <w:lang w:val="es-ES"/>
        </w:rPr>
        <w:t>documentación preliminar (ex: revisión del diagnóstico realizado por la GIZ)</w:t>
      </w:r>
      <w:r>
        <w:rPr>
          <w:rFonts w:asciiTheme="minorHAnsi" w:hAnsiTheme="minorHAnsi" w:cstheme="minorHAnsi"/>
          <w:lang w:val="es-ES"/>
        </w:rPr>
        <w:t>.</w:t>
      </w:r>
    </w:p>
    <w:p w14:paraId="237A3DF2" w14:textId="1234BDD5" w:rsidR="0099762D" w:rsidRDefault="00413BEF" w:rsidP="00413BEF">
      <w:pPr>
        <w:pStyle w:val="Paragraphedeliste"/>
        <w:numPr>
          <w:ilvl w:val="0"/>
          <w:numId w:val="7"/>
        </w:numPr>
        <w:spacing w:after="0" w:line="252" w:lineRule="auto"/>
        <w:jc w:val="both"/>
        <w:rPr>
          <w:rFonts w:asciiTheme="minorHAnsi" w:hAnsiTheme="minorHAnsi" w:cstheme="minorHAnsi"/>
          <w:lang w:val="es-ES"/>
        </w:rPr>
      </w:pPr>
      <w:r>
        <w:rPr>
          <w:rFonts w:asciiTheme="minorHAnsi" w:hAnsiTheme="minorHAnsi" w:cstheme="minorHAnsi"/>
          <w:bCs/>
          <w:lang w:val="es-ES"/>
        </w:rPr>
        <w:t>Revisión de la metodología</w:t>
      </w:r>
      <w:r>
        <w:rPr>
          <w:rFonts w:asciiTheme="minorHAnsi" w:hAnsiTheme="minorHAnsi" w:cstheme="minorHAnsi"/>
          <w:lang w:val="es-ES"/>
        </w:rPr>
        <w:t xml:space="preserve"> propuesta en la oferta y eventuales ajustes (contenidos, cronograma),</w:t>
      </w:r>
      <w:r>
        <w:rPr>
          <w:lang w:val="es-CO"/>
        </w:rPr>
        <w:t xml:space="preserve"> incluyendo la integración del enfoque de género e inclusión social en la metodología de trabajo.</w:t>
      </w:r>
    </w:p>
    <w:p w14:paraId="23A7294F" w14:textId="77777777" w:rsidR="0099762D" w:rsidRDefault="0099762D">
      <w:pPr>
        <w:pStyle w:val="Compact"/>
        <w:spacing w:before="0" w:after="0"/>
        <w:ind w:left="360"/>
        <w:jc w:val="both"/>
        <w:rPr>
          <w:rFonts w:cstheme="minorHAnsi"/>
          <w:sz w:val="22"/>
          <w:szCs w:val="22"/>
          <w:u w:val="single"/>
          <w:lang w:val="es-CO"/>
        </w:rPr>
      </w:pPr>
    </w:p>
    <w:p w14:paraId="5EE87E9C" w14:textId="77777777" w:rsidR="0099762D" w:rsidRDefault="00413BEF" w:rsidP="00597F3B">
      <w:pPr>
        <w:ind w:firstLine="360"/>
        <w:rPr>
          <w:lang w:val="es-CO"/>
        </w:rPr>
      </w:pPr>
      <w:bookmarkStart w:id="12" w:name="_Toc232531667"/>
      <w:r>
        <w:rPr>
          <w:u w:val="single"/>
          <w:lang w:val="es-CO"/>
        </w:rPr>
        <w:t>Productos esperados:</w:t>
      </w:r>
      <w:r>
        <w:rPr>
          <w:lang w:val="es-CO"/>
        </w:rPr>
        <w:t xml:space="preserve"> Plan de trabajo detallado, metodología y cronograma</w:t>
      </w:r>
      <w:bookmarkEnd w:id="12"/>
    </w:p>
    <w:p w14:paraId="04A445B0" w14:textId="77777777" w:rsidR="0099762D" w:rsidRDefault="00413BEF">
      <w:pPr>
        <w:pStyle w:val="Titre3"/>
        <w:numPr>
          <w:ilvl w:val="0"/>
          <w:numId w:val="0"/>
        </w:numPr>
        <w:spacing w:before="0"/>
        <w:jc w:val="both"/>
        <w:rPr>
          <w:rFonts w:asciiTheme="minorHAnsi" w:hAnsiTheme="minorHAnsi" w:cstheme="minorHAnsi"/>
          <w:color w:val="auto"/>
          <w:lang w:val="es-CO"/>
        </w:rPr>
      </w:pPr>
      <w:bookmarkStart w:id="13" w:name="_Toc235102937"/>
      <w:r>
        <w:rPr>
          <w:rFonts w:asciiTheme="minorHAnsi" w:hAnsiTheme="minorHAnsi" w:cstheme="minorHAnsi"/>
          <w:color w:val="auto"/>
          <w:lang w:val="es-CO"/>
        </w:rPr>
        <w:lastRenderedPageBreak/>
        <w:t xml:space="preserve">Actividad 2. Selección estratégica de cadenas/ingredientes </w:t>
      </w:r>
      <w:r w:rsidR="0023790B">
        <w:rPr>
          <w:rFonts w:asciiTheme="minorHAnsi" w:hAnsiTheme="minorHAnsi" w:cstheme="minorHAnsi"/>
          <w:color w:val="auto"/>
          <w:lang w:val="es-CO"/>
        </w:rPr>
        <w:t xml:space="preserve">naturales </w:t>
      </w:r>
      <w:r>
        <w:rPr>
          <w:rFonts w:asciiTheme="minorHAnsi" w:hAnsiTheme="minorHAnsi" w:cstheme="minorHAnsi"/>
          <w:color w:val="auto"/>
          <w:lang w:val="es-CO"/>
        </w:rPr>
        <w:t>con potencial</w:t>
      </w:r>
      <w:bookmarkEnd w:id="13"/>
    </w:p>
    <w:p w14:paraId="2D121940" w14:textId="77777777" w:rsidR="0099762D" w:rsidRDefault="0099762D">
      <w:pPr>
        <w:spacing w:after="0"/>
        <w:jc w:val="both"/>
        <w:rPr>
          <w:rFonts w:asciiTheme="minorHAnsi" w:eastAsiaTheme="minorHAnsi" w:hAnsiTheme="minorHAnsi" w:cstheme="minorHAnsi"/>
          <w:lang w:val="es-CO" w:eastAsia="en-US"/>
        </w:rPr>
      </w:pPr>
    </w:p>
    <w:p w14:paraId="2A5F7B73" w14:textId="77777777" w:rsidR="0099762D" w:rsidRDefault="00413BEF">
      <w:pPr>
        <w:jc w:val="both"/>
        <w:rPr>
          <w:rFonts w:asciiTheme="minorHAnsi" w:eastAsiaTheme="minorHAnsi" w:hAnsiTheme="minorHAnsi" w:cstheme="minorHAnsi"/>
          <w:lang w:val="es-CO" w:eastAsia="en-US"/>
        </w:rPr>
      </w:pPr>
      <w:r>
        <w:rPr>
          <w:rFonts w:asciiTheme="minorHAnsi" w:eastAsiaTheme="minorHAnsi" w:hAnsiTheme="minorHAnsi" w:cstheme="minorHAnsi"/>
          <w:lang w:val="es-CO" w:eastAsia="en-US"/>
        </w:rPr>
        <w:t xml:space="preserve">Con base en el estudio de mercado realizado por GIZ sobre las cadenas de valor de productos/ingredientes naturales amazónicos con potencial de exportación hacia el mercado europeo de cosméticos en los tres países: </w:t>
      </w:r>
    </w:p>
    <w:p w14:paraId="2C0FC465" w14:textId="77777777" w:rsidR="0099762D" w:rsidRDefault="00413BEF" w:rsidP="00413BEF">
      <w:pPr>
        <w:pStyle w:val="Compact"/>
        <w:numPr>
          <w:ilvl w:val="0"/>
          <w:numId w:val="5"/>
        </w:numPr>
        <w:spacing w:before="0" w:after="0"/>
        <w:jc w:val="both"/>
        <w:rPr>
          <w:rFonts w:cstheme="minorHAnsi"/>
          <w:sz w:val="22"/>
          <w:szCs w:val="22"/>
          <w:lang w:val="es-CO"/>
        </w:rPr>
      </w:pPr>
      <w:r>
        <w:rPr>
          <w:rFonts w:cstheme="minorHAnsi"/>
          <w:sz w:val="22"/>
          <w:szCs w:val="22"/>
          <w:lang w:val="es-CO"/>
        </w:rPr>
        <w:t>De ser necesario, complementar, finalizar y/o puntualizar el análisis realizado por GIZ, con:</w:t>
      </w:r>
    </w:p>
    <w:p w14:paraId="73EE1375" w14:textId="77777777" w:rsidR="0099762D" w:rsidRDefault="00413BEF" w:rsidP="00413BEF">
      <w:pPr>
        <w:pStyle w:val="Compact"/>
        <w:numPr>
          <w:ilvl w:val="1"/>
          <w:numId w:val="5"/>
        </w:numPr>
        <w:spacing w:before="0" w:after="0"/>
        <w:jc w:val="both"/>
        <w:rPr>
          <w:rFonts w:cstheme="minorHAnsi"/>
          <w:sz w:val="22"/>
          <w:szCs w:val="22"/>
          <w:lang w:val="es-CO"/>
        </w:rPr>
      </w:pPr>
      <w:r>
        <w:rPr>
          <w:rFonts w:cstheme="minorHAnsi"/>
          <w:sz w:val="22"/>
          <w:szCs w:val="22"/>
          <w:lang w:val="es-CO"/>
        </w:rPr>
        <w:t>estudio de tendencias actuales y proyectadas del mercado europeo de ingredientes naturales y biocosméticos.</w:t>
      </w:r>
    </w:p>
    <w:p w14:paraId="0F6D5543" w14:textId="77777777" w:rsidR="0099762D" w:rsidRDefault="00413BEF" w:rsidP="00413BEF">
      <w:pPr>
        <w:pStyle w:val="Compact"/>
        <w:numPr>
          <w:ilvl w:val="1"/>
          <w:numId w:val="5"/>
        </w:numPr>
        <w:spacing w:before="0" w:after="0"/>
        <w:jc w:val="both"/>
        <w:rPr>
          <w:rFonts w:cstheme="minorHAnsi"/>
          <w:sz w:val="22"/>
          <w:szCs w:val="22"/>
          <w:lang w:val="es-CO"/>
        </w:rPr>
      </w:pPr>
      <w:r>
        <w:rPr>
          <w:rFonts w:cstheme="minorHAnsi"/>
          <w:sz w:val="22"/>
          <w:szCs w:val="22"/>
          <w:lang w:val="es-CO"/>
        </w:rPr>
        <w:t>Identificar nichos de mercado de alto valor.</w:t>
      </w:r>
    </w:p>
    <w:p w14:paraId="706C923A" w14:textId="77777777" w:rsidR="0099762D" w:rsidRDefault="00413BEF" w:rsidP="00413BEF">
      <w:pPr>
        <w:pStyle w:val="Compact"/>
        <w:numPr>
          <w:ilvl w:val="1"/>
          <w:numId w:val="5"/>
        </w:numPr>
        <w:spacing w:before="0" w:after="0"/>
        <w:jc w:val="both"/>
        <w:rPr>
          <w:rFonts w:cstheme="minorHAnsi"/>
          <w:sz w:val="22"/>
          <w:szCs w:val="22"/>
          <w:lang w:val="es-CO"/>
        </w:rPr>
      </w:pPr>
      <w:r>
        <w:rPr>
          <w:rFonts w:cstheme="minorHAnsi"/>
          <w:sz w:val="22"/>
          <w:szCs w:val="22"/>
          <w:lang w:val="es-CO"/>
        </w:rPr>
        <w:t>Analizar perfiles de consumidores europeos.</w:t>
      </w:r>
    </w:p>
    <w:p w14:paraId="10329F54" w14:textId="77777777" w:rsidR="0099762D" w:rsidRDefault="00413BEF" w:rsidP="00413BEF">
      <w:pPr>
        <w:pStyle w:val="Compact"/>
        <w:numPr>
          <w:ilvl w:val="1"/>
          <w:numId w:val="5"/>
        </w:numPr>
        <w:spacing w:before="0" w:after="0"/>
        <w:jc w:val="both"/>
        <w:rPr>
          <w:rFonts w:cstheme="minorHAnsi"/>
          <w:sz w:val="22"/>
          <w:szCs w:val="22"/>
          <w:lang w:val="es-CO"/>
        </w:rPr>
      </w:pPr>
      <w:r>
        <w:rPr>
          <w:rFonts w:cstheme="minorHAnsi"/>
          <w:sz w:val="22"/>
          <w:szCs w:val="22"/>
          <w:lang w:val="es-CO"/>
        </w:rPr>
        <w:t>Identificar requisitos regulatorios y certificaciones relevantes para el acceso al mercado europeo, así como los costos de implementación de los mismos</w:t>
      </w:r>
    </w:p>
    <w:p w14:paraId="01170E7E" w14:textId="77777777" w:rsidR="0099762D" w:rsidRDefault="00413BEF" w:rsidP="00784AE1">
      <w:pPr>
        <w:pStyle w:val="Compact"/>
        <w:numPr>
          <w:ilvl w:val="1"/>
          <w:numId w:val="5"/>
        </w:numPr>
        <w:spacing w:before="0" w:after="120"/>
        <w:ind w:left="1434" w:hanging="357"/>
        <w:jc w:val="both"/>
        <w:rPr>
          <w:rFonts w:cstheme="minorHAnsi"/>
          <w:sz w:val="22"/>
          <w:szCs w:val="22"/>
          <w:lang w:val="es-CO"/>
        </w:rPr>
      </w:pPr>
      <w:r>
        <w:rPr>
          <w:rFonts w:cstheme="minorHAnsi"/>
          <w:sz w:val="22"/>
          <w:szCs w:val="22"/>
          <w:lang w:val="es-CO"/>
        </w:rPr>
        <w:t>Mapear compradores, importadores, distribuidores y asociaciones sectoriales.</w:t>
      </w:r>
    </w:p>
    <w:p w14:paraId="6C93BB5B" w14:textId="54EA807A" w:rsidR="0099762D" w:rsidRDefault="00413BEF" w:rsidP="00784AE1">
      <w:pPr>
        <w:pStyle w:val="Compact"/>
        <w:numPr>
          <w:ilvl w:val="0"/>
          <w:numId w:val="5"/>
        </w:numPr>
        <w:spacing w:before="0"/>
        <w:jc w:val="both"/>
        <w:rPr>
          <w:rFonts w:cstheme="minorHAnsi"/>
          <w:sz w:val="22"/>
          <w:szCs w:val="22"/>
          <w:lang w:val="es-CO"/>
        </w:rPr>
      </w:pPr>
      <w:r>
        <w:rPr>
          <w:rFonts w:cstheme="minorHAnsi"/>
          <w:sz w:val="22"/>
          <w:szCs w:val="22"/>
          <w:lang w:val="es-CO"/>
        </w:rPr>
        <w:t>Proponer criterios de priorización/selección de las cadenas de valor, ingredientes o productos sostenibles a acompañar</w:t>
      </w:r>
      <w:r w:rsidR="0023790B">
        <w:rPr>
          <w:rFonts w:cstheme="minorHAnsi"/>
          <w:sz w:val="22"/>
          <w:szCs w:val="22"/>
          <w:lang w:val="es-CO"/>
        </w:rPr>
        <w:t>.</w:t>
      </w:r>
      <w:r>
        <w:rPr>
          <w:rFonts w:cstheme="minorHAnsi"/>
          <w:sz w:val="22"/>
          <w:szCs w:val="22"/>
          <w:lang w:val="es-CO"/>
        </w:rPr>
        <w:t xml:space="preserve"> </w:t>
      </w:r>
      <w:r>
        <w:rPr>
          <w:sz w:val="22"/>
          <w:szCs w:val="22"/>
          <w:lang w:val="es-CO"/>
        </w:rPr>
        <w:t xml:space="preserve">Integrar criterios de </w:t>
      </w:r>
      <w:r w:rsidR="00784AE1">
        <w:rPr>
          <w:sz w:val="22"/>
          <w:szCs w:val="22"/>
          <w:lang w:val="es-CO"/>
        </w:rPr>
        <w:t xml:space="preserve">sostenibilidad ambiental y de </w:t>
      </w:r>
      <w:r>
        <w:rPr>
          <w:sz w:val="22"/>
          <w:szCs w:val="22"/>
          <w:lang w:val="es-CO"/>
        </w:rPr>
        <w:t xml:space="preserve">género e inclusión social en la matriz de priorización/selección de las cadenas de valor, ingredientes o productos sostenibles a acompañar, considerando su potencial para </w:t>
      </w:r>
      <w:r w:rsidR="00784AE1">
        <w:rPr>
          <w:sz w:val="22"/>
          <w:szCs w:val="22"/>
          <w:lang w:val="es-CO"/>
        </w:rPr>
        <w:t xml:space="preserve">la conservación de los bosques y de la biodiversidad, </w:t>
      </w:r>
      <w:r>
        <w:rPr>
          <w:sz w:val="22"/>
          <w:szCs w:val="22"/>
          <w:lang w:val="es-CO"/>
        </w:rPr>
        <w:t>generar oportunidades de ingreso, fortalecer la participación de empresas y cooperativas vinculadas a mujeres y comunidades locales, y favorecer una distribución más equitativa de los beneficios derivados de la inserción en mercados especializados.</w:t>
      </w:r>
    </w:p>
    <w:p w14:paraId="7A878C1D" w14:textId="77777777" w:rsidR="0099762D" w:rsidRDefault="00413BEF" w:rsidP="00784AE1">
      <w:pPr>
        <w:pStyle w:val="Compact"/>
        <w:numPr>
          <w:ilvl w:val="0"/>
          <w:numId w:val="5"/>
        </w:numPr>
        <w:spacing w:before="0"/>
        <w:jc w:val="both"/>
        <w:rPr>
          <w:rFonts w:cstheme="minorHAnsi"/>
          <w:sz w:val="22"/>
          <w:szCs w:val="22"/>
          <w:lang w:val="es-CO"/>
        </w:rPr>
      </w:pPr>
      <w:r>
        <w:rPr>
          <w:rFonts w:cstheme="minorHAnsi"/>
          <w:sz w:val="22"/>
          <w:szCs w:val="22"/>
          <w:lang w:val="es-CO"/>
        </w:rPr>
        <w:t>Priorizar las cadenas de valor, ingredientes naturales o productos sostenibles; idealmente al menos una/o una por país (Colombia, Ecuador y Perú).</w:t>
      </w:r>
    </w:p>
    <w:p w14:paraId="3D173C3B" w14:textId="77777777" w:rsidR="0099762D" w:rsidRDefault="00413BEF" w:rsidP="00784AE1">
      <w:pPr>
        <w:pStyle w:val="Compact"/>
        <w:numPr>
          <w:ilvl w:val="0"/>
          <w:numId w:val="5"/>
        </w:numPr>
        <w:spacing w:before="0"/>
        <w:jc w:val="both"/>
        <w:rPr>
          <w:rFonts w:cstheme="minorHAnsi"/>
          <w:sz w:val="22"/>
          <w:szCs w:val="22"/>
          <w:lang w:val="es-CO"/>
        </w:rPr>
      </w:pPr>
      <w:r>
        <w:rPr>
          <w:rFonts w:cstheme="minorHAnsi"/>
          <w:sz w:val="22"/>
          <w:szCs w:val="22"/>
          <w:lang w:val="es-CO"/>
        </w:rPr>
        <w:t xml:space="preserve">Deseable, identificar al menos una cadena de valor amazónica común entre Colombia, Ecuador y Perú. </w:t>
      </w:r>
    </w:p>
    <w:p w14:paraId="3F6E7B7A" w14:textId="77777777" w:rsidR="0099762D" w:rsidRDefault="00413BEF" w:rsidP="00784AE1">
      <w:pPr>
        <w:pStyle w:val="Compact"/>
        <w:numPr>
          <w:ilvl w:val="0"/>
          <w:numId w:val="5"/>
        </w:numPr>
        <w:spacing w:before="0"/>
        <w:jc w:val="both"/>
        <w:rPr>
          <w:rFonts w:cstheme="minorHAnsi"/>
          <w:sz w:val="22"/>
          <w:szCs w:val="22"/>
          <w:lang w:val="es-CO"/>
        </w:rPr>
      </w:pPr>
      <w:r>
        <w:rPr>
          <w:rFonts w:cstheme="minorHAnsi"/>
          <w:sz w:val="22"/>
          <w:szCs w:val="22"/>
          <w:lang w:val="es-CO"/>
        </w:rPr>
        <w:t>Identificar oportunidades de intercambio regional (entre los 3 países) y buenas prácticas.</w:t>
      </w:r>
    </w:p>
    <w:p w14:paraId="0C83BB35" w14:textId="77777777" w:rsidR="0099762D" w:rsidRDefault="00413BEF" w:rsidP="00784AE1">
      <w:pPr>
        <w:pStyle w:val="Compact"/>
        <w:numPr>
          <w:ilvl w:val="0"/>
          <w:numId w:val="5"/>
        </w:numPr>
        <w:spacing w:before="0"/>
        <w:jc w:val="both"/>
        <w:rPr>
          <w:rFonts w:cstheme="minorHAnsi"/>
          <w:sz w:val="22"/>
          <w:szCs w:val="22"/>
          <w:lang w:val="es-CO"/>
        </w:rPr>
      </w:pPr>
      <w:r>
        <w:rPr>
          <w:rFonts w:cstheme="minorHAnsi"/>
          <w:sz w:val="22"/>
          <w:szCs w:val="22"/>
          <w:lang w:val="es-CO"/>
        </w:rPr>
        <w:t>Hacer el enlace con la institucionalidad de cada país sobre el tema de bioeconomía/ biocomercio. Llevar a cabo una reunión de introducción de la consultoría. Incorporar información relevante que estas instituciones puedan proveer.</w:t>
      </w:r>
    </w:p>
    <w:p w14:paraId="34B1A976" w14:textId="3A49B6A4" w:rsidR="0099762D" w:rsidRDefault="00413BEF" w:rsidP="00784AE1">
      <w:pPr>
        <w:pStyle w:val="Compact"/>
        <w:numPr>
          <w:ilvl w:val="0"/>
          <w:numId w:val="5"/>
        </w:numPr>
        <w:spacing w:before="0"/>
        <w:jc w:val="both"/>
        <w:rPr>
          <w:rFonts w:cstheme="minorHAnsi"/>
          <w:sz w:val="22"/>
          <w:szCs w:val="22"/>
          <w:lang w:val="es-CO"/>
        </w:rPr>
      </w:pPr>
      <w:r>
        <w:rPr>
          <w:rFonts w:cstheme="minorHAnsi"/>
          <w:sz w:val="22"/>
          <w:szCs w:val="22"/>
          <w:lang w:val="es-CO"/>
        </w:rPr>
        <w:t>Hacer un mapeo de actores estratégicos en cada país (ministerios, centros de investigación, cámaras de comercio) que puedan brindar información compleme</w:t>
      </w:r>
      <w:r w:rsidR="00784AE1">
        <w:rPr>
          <w:rFonts w:cstheme="minorHAnsi"/>
          <w:sz w:val="22"/>
          <w:szCs w:val="22"/>
          <w:lang w:val="es-CO"/>
        </w:rPr>
        <w:t>ntaria a la identificada en el e</w:t>
      </w:r>
      <w:r>
        <w:rPr>
          <w:rFonts w:cstheme="minorHAnsi"/>
          <w:sz w:val="22"/>
          <w:szCs w:val="22"/>
          <w:lang w:val="es-CO"/>
        </w:rPr>
        <w:t>studio realizado por GIZ, y con quienes eventualmente se pueda establecer sinergias en el acompañamiento a las cadenas y empresas seleccionadas</w:t>
      </w:r>
    </w:p>
    <w:p w14:paraId="1EBED91A" w14:textId="77777777" w:rsidR="0099762D" w:rsidRDefault="00413BEF" w:rsidP="00784AE1">
      <w:pPr>
        <w:pStyle w:val="Compact"/>
        <w:numPr>
          <w:ilvl w:val="0"/>
          <w:numId w:val="5"/>
        </w:numPr>
        <w:spacing w:before="0"/>
        <w:jc w:val="both"/>
        <w:rPr>
          <w:rFonts w:cstheme="minorHAnsi"/>
          <w:sz w:val="22"/>
          <w:szCs w:val="22"/>
          <w:lang w:val="es-CO"/>
        </w:rPr>
      </w:pPr>
      <w:r>
        <w:rPr>
          <w:rFonts w:cstheme="minorHAnsi"/>
          <w:sz w:val="22"/>
          <w:szCs w:val="22"/>
          <w:lang w:val="es-CO"/>
        </w:rPr>
        <w:t xml:space="preserve">Mapear empresas y cooperativas con potencial exportador. </w:t>
      </w:r>
      <w:r>
        <w:rPr>
          <w:sz w:val="22"/>
          <w:szCs w:val="22"/>
          <w:lang w:val="es-CO"/>
        </w:rPr>
        <w:t>Identificar, dentro del mapeo de empresas y cooperativas con potencial exportador, aquellas que estén lideradas, integradas o vinculadas productivamente a mujeres y comunidades locales, así como las barreras específicas que puedan limitar su fortalecimiento, formalización, acceso a certificaciones, financiamiento, trazabilidad, información de mercado y vinculación comercial.</w:t>
      </w:r>
    </w:p>
    <w:p w14:paraId="1A9B8DFE" w14:textId="77777777" w:rsidR="0099762D" w:rsidRDefault="00413BEF" w:rsidP="00784AE1">
      <w:pPr>
        <w:pStyle w:val="Compact"/>
        <w:numPr>
          <w:ilvl w:val="0"/>
          <w:numId w:val="5"/>
        </w:numPr>
        <w:spacing w:before="0"/>
        <w:jc w:val="both"/>
        <w:rPr>
          <w:rFonts w:cstheme="minorHAnsi"/>
          <w:sz w:val="22"/>
          <w:szCs w:val="22"/>
          <w:lang w:val="es-CO"/>
        </w:rPr>
      </w:pPr>
      <w:r>
        <w:rPr>
          <w:rFonts w:cstheme="minorHAnsi"/>
          <w:sz w:val="22"/>
          <w:szCs w:val="22"/>
          <w:lang w:val="es-CO"/>
        </w:rPr>
        <w:t>Seleccionar el número de empresas definido en cada país. Esta selección deberá ser consensuada con Expertise France y GIZ</w:t>
      </w:r>
    </w:p>
    <w:p w14:paraId="5CA3110E" w14:textId="77777777" w:rsidR="0099762D" w:rsidRDefault="00413BEF" w:rsidP="00784AE1">
      <w:pPr>
        <w:pStyle w:val="Compact"/>
        <w:numPr>
          <w:ilvl w:val="0"/>
          <w:numId w:val="5"/>
        </w:numPr>
        <w:spacing w:before="0"/>
        <w:jc w:val="both"/>
        <w:rPr>
          <w:rFonts w:cstheme="minorHAnsi"/>
          <w:sz w:val="22"/>
          <w:szCs w:val="22"/>
          <w:lang w:val="es-CO"/>
        </w:rPr>
      </w:pPr>
      <w:r>
        <w:rPr>
          <w:rFonts w:cstheme="minorHAnsi"/>
          <w:sz w:val="22"/>
          <w:szCs w:val="22"/>
          <w:lang w:val="es-CO"/>
        </w:rPr>
        <w:t>Diseñar un mecanismo rápido de acercamiento y establecimiento de acuerdos con las empresas que serán acompañadas y recibirían asistencia técnica de impulso a la exportación. Este mecanismo debe incluir los compromisos de las partes.</w:t>
      </w:r>
    </w:p>
    <w:p w14:paraId="76D2205F" w14:textId="0C634DDA" w:rsidR="0099762D" w:rsidRDefault="00413BEF" w:rsidP="00413BEF">
      <w:pPr>
        <w:pStyle w:val="Compact"/>
        <w:numPr>
          <w:ilvl w:val="0"/>
          <w:numId w:val="5"/>
        </w:numPr>
        <w:spacing w:before="0" w:after="0"/>
        <w:jc w:val="both"/>
        <w:rPr>
          <w:rFonts w:cstheme="minorHAnsi"/>
          <w:sz w:val="22"/>
          <w:szCs w:val="22"/>
          <w:lang w:val="es-CO"/>
        </w:rPr>
      </w:pPr>
      <w:r>
        <w:rPr>
          <w:rFonts w:cstheme="minorHAnsi"/>
          <w:sz w:val="22"/>
          <w:szCs w:val="22"/>
          <w:lang w:val="es-CO"/>
        </w:rPr>
        <w:t xml:space="preserve">Evaluar brechas y oportunidades relacionadas con volúmenes de producción, acopio, trazabilidad, financiamiento, capacidades productivas y empresariales, y estándares de calidad, </w:t>
      </w:r>
      <w:r>
        <w:rPr>
          <w:sz w:val="22"/>
          <w:szCs w:val="22"/>
          <w:lang w:val="es-CO"/>
        </w:rPr>
        <w:t xml:space="preserve">así como barreras diferenciadas de género e inclusión social que puedan afectar el </w:t>
      </w:r>
      <w:r>
        <w:rPr>
          <w:sz w:val="22"/>
          <w:szCs w:val="22"/>
          <w:lang w:val="es-CO"/>
        </w:rPr>
        <w:lastRenderedPageBreak/>
        <w:t>fortalecimiento de las empresas y cooperativas seleccionadas y su inserción en cadenas de mayor valor agregado.</w:t>
      </w:r>
    </w:p>
    <w:p w14:paraId="7630D7FE" w14:textId="77777777" w:rsidR="0099762D" w:rsidRDefault="0099762D">
      <w:pPr>
        <w:pStyle w:val="Compact"/>
        <w:spacing w:before="0" w:after="0"/>
        <w:rPr>
          <w:rFonts w:cstheme="minorHAnsi"/>
          <w:sz w:val="22"/>
          <w:szCs w:val="22"/>
          <w:lang w:val="es-CO"/>
        </w:rPr>
      </w:pPr>
    </w:p>
    <w:p w14:paraId="4ADB124D" w14:textId="2011EFB4" w:rsidR="0099762D" w:rsidRDefault="00413BEF" w:rsidP="002100AA">
      <w:pPr>
        <w:rPr>
          <w:b/>
          <w:lang w:val="es-CO"/>
        </w:rPr>
      </w:pPr>
      <w:bookmarkStart w:id="14" w:name="_Toc232531669"/>
      <w:r w:rsidRPr="002100AA">
        <w:rPr>
          <w:b/>
          <w:lang w:val="es-CO"/>
        </w:rPr>
        <w:t>Productos esperados</w:t>
      </w:r>
      <w:r w:rsidR="0023790B">
        <w:rPr>
          <w:lang w:val="es-CO"/>
        </w:rPr>
        <w:t>:</w:t>
      </w:r>
      <w:r>
        <w:rPr>
          <w:lang w:val="es-CO"/>
        </w:rPr>
        <w:t xml:space="preserve"> </w:t>
      </w:r>
    </w:p>
    <w:p w14:paraId="5159E485" w14:textId="06C0BE99" w:rsidR="0099762D" w:rsidRPr="002100AA" w:rsidRDefault="00413BEF" w:rsidP="007901C9">
      <w:pPr>
        <w:pStyle w:val="Paragraphedeliste"/>
        <w:numPr>
          <w:ilvl w:val="0"/>
          <w:numId w:val="17"/>
        </w:numPr>
        <w:jc w:val="both"/>
        <w:rPr>
          <w:b/>
          <w:lang w:val="es-CO"/>
        </w:rPr>
      </w:pPr>
      <w:r w:rsidRPr="002100AA">
        <w:rPr>
          <w:b/>
          <w:u w:val="single"/>
          <w:lang w:val="es-CO"/>
        </w:rPr>
        <w:t>Producto 2</w:t>
      </w:r>
      <w:r w:rsidR="00147A96">
        <w:rPr>
          <w:b/>
          <w:u w:val="single"/>
          <w:lang w:val="es-CO"/>
        </w:rPr>
        <w:t>a</w:t>
      </w:r>
      <w:r w:rsidRPr="0023790B">
        <w:rPr>
          <w:lang w:val="es-CO"/>
        </w:rPr>
        <w:t xml:space="preserve">: Informe final de análisis del mercado, retos y oportunidades, y de priorización de cadenas de valor/productos/ingredientes. Este informe deberá incluir una </w:t>
      </w:r>
      <w:r w:rsidR="00083DC9">
        <w:rPr>
          <w:lang w:val="es-CO"/>
        </w:rPr>
        <w:t xml:space="preserve">propuesta de </w:t>
      </w:r>
      <w:r w:rsidRPr="0023790B">
        <w:rPr>
          <w:lang w:val="es-CO"/>
        </w:rPr>
        <w:t>matriz multidimensional de priorización, y una ficha técnica del potencial comercial de cada cadena seleccionada en cada país</w:t>
      </w:r>
      <w:r w:rsidRPr="00D62297">
        <w:rPr>
          <w:lang w:val="es-CO"/>
        </w:rPr>
        <w:t xml:space="preserve">. </w:t>
      </w:r>
      <w:r w:rsidR="00147A96" w:rsidRPr="00D62297">
        <w:rPr>
          <w:lang w:val="es-CO"/>
        </w:rPr>
        <w:t xml:space="preserve">El informe debe incluir igualmente una </w:t>
      </w:r>
      <w:r w:rsidR="00083DC9" w:rsidRPr="00D62297">
        <w:rPr>
          <w:lang w:val="es-CO"/>
        </w:rPr>
        <w:t xml:space="preserve">propuesta de </w:t>
      </w:r>
      <w:r w:rsidR="00147A96" w:rsidRPr="00D62297">
        <w:rPr>
          <w:lang w:val="es-CO"/>
        </w:rPr>
        <w:t xml:space="preserve">matriz para la selección de las </w:t>
      </w:r>
      <w:r w:rsidRPr="00D62297">
        <w:rPr>
          <w:lang w:val="es-CO"/>
        </w:rPr>
        <w:t>empresas con potencial para recibir apoyo de Euroclima.</w:t>
      </w:r>
      <w:bookmarkEnd w:id="14"/>
      <w:r w:rsidRPr="002100AA">
        <w:rPr>
          <w:lang w:val="es-CO"/>
        </w:rPr>
        <w:t xml:space="preserve"> </w:t>
      </w:r>
    </w:p>
    <w:p w14:paraId="00A0A646" w14:textId="5F1F9A06" w:rsidR="0099762D" w:rsidRDefault="00413BEF" w:rsidP="00597F3B">
      <w:pPr>
        <w:ind w:left="708"/>
        <w:jc w:val="both"/>
        <w:rPr>
          <w:b/>
          <w:lang w:val="es-CO"/>
        </w:rPr>
      </w:pPr>
      <w:bookmarkStart w:id="15" w:name="_Toc232531670"/>
      <w:r>
        <w:rPr>
          <w:lang w:val="es-CO"/>
        </w:rPr>
        <w:t xml:space="preserve">Los criterios de selección, así como las cadenas de valor priorizadas </w:t>
      </w:r>
      <w:r w:rsidR="00147A96">
        <w:rPr>
          <w:lang w:val="es-CO"/>
        </w:rPr>
        <w:t xml:space="preserve">y las empresas seleccionadas, </w:t>
      </w:r>
      <w:r>
        <w:rPr>
          <w:lang w:val="es-CO"/>
        </w:rPr>
        <w:t>deberán ser socializadas y acordadas con Expertise France.</w:t>
      </w:r>
      <w:bookmarkEnd w:id="15"/>
      <w:r>
        <w:rPr>
          <w:lang w:val="es-CO"/>
        </w:rPr>
        <w:t xml:space="preserve"> </w:t>
      </w:r>
    </w:p>
    <w:p w14:paraId="58328785" w14:textId="11A775B0" w:rsidR="0099762D" w:rsidRPr="00B246FF" w:rsidRDefault="00147A96" w:rsidP="00597F3B">
      <w:pPr>
        <w:pStyle w:val="Paragraphedeliste"/>
        <w:numPr>
          <w:ilvl w:val="0"/>
          <w:numId w:val="17"/>
        </w:numPr>
        <w:jc w:val="both"/>
        <w:rPr>
          <w:lang w:val="es-CO"/>
        </w:rPr>
      </w:pPr>
      <w:r w:rsidRPr="00597F3B">
        <w:rPr>
          <w:b/>
          <w:u w:val="single"/>
          <w:lang w:val="es-CO"/>
        </w:rPr>
        <w:t>Producto 2b:</w:t>
      </w:r>
      <w:r w:rsidRPr="00B246FF">
        <w:rPr>
          <w:lang w:val="es-CO"/>
        </w:rPr>
        <w:t xml:space="preserve"> Minutas de</w:t>
      </w:r>
      <w:r w:rsidRPr="00597F3B">
        <w:rPr>
          <w:lang w:val="es-CO"/>
        </w:rPr>
        <w:t>l</w:t>
      </w:r>
      <w:r w:rsidRPr="00B246FF">
        <w:rPr>
          <w:lang w:val="es-CO"/>
        </w:rPr>
        <w:t xml:space="preserve"> com</w:t>
      </w:r>
      <w:r w:rsidRPr="00597F3B">
        <w:rPr>
          <w:lang w:val="es-CO"/>
        </w:rPr>
        <w:t>ité de priorización de c</w:t>
      </w:r>
      <w:r w:rsidRPr="00B246FF">
        <w:rPr>
          <w:lang w:val="es-CO"/>
        </w:rPr>
        <w:t>adenas y de selección de empresas a acompañar.</w:t>
      </w:r>
    </w:p>
    <w:p w14:paraId="605A995B" w14:textId="77777777" w:rsidR="00147A96" w:rsidRPr="00147A96" w:rsidRDefault="00147A96">
      <w:pPr>
        <w:pStyle w:val="Compact"/>
        <w:spacing w:before="0" w:after="0"/>
        <w:rPr>
          <w:rFonts w:cstheme="minorHAnsi"/>
          <w:sz w:val="22"/>
          <w:szCs w:val="22"/>
          <w:lang w:val="es-CO"/>
        </w:rPr>
      </w:pPr>
    </w:p>
    <w:p w14:paraId="2585DF42" w14:textId="5F7320B2" w:rsidR="0099762D" w:rsidRDefault="00D90A9A" w:rsidP="00A24C79">
      <w:pPr>
        <w:pStyle w:val="Titre3"/>
        <w:numPr>
          <w:ilvl w:val="0"/>
          <w:numId w:val="0"/>
        </w:numPr>
        <w:spacing w:before="0"/>
        <w:ind w:left="720" w:hanging="720"/>
        <w:rPr>
          <w:rFonts w:asciiTheme="minorHAnsi" w:hAnsiTheme="minorHAnsi" w:cstheme="minorHAnsi"/>
          <w:color w:val="auto"/>
          <w:lang w:val="es-CO"/>
        </w:rPr>
      </w:pPr>
      <w:bookmarkStart w:id="16" w:name="Xcb2090185a395ff35261e6678806a9add8ab72c"/>
      <w:bookmarkStart w:id="17" w:name="_Toc235102938"/>
      <w:bookmarkEnd w:id="10"/>
      <w:r>
        <w:rPr>
          <w:rFonts w:asciiTheme="minorHAnsi" w:hAnsiTheme="minorHAnsi" w:cstheme="minorHAnsi"/>
          <w:color w:val="auto"/>
          <w:lang w:val="es-CO"/>
        </w:rPr>
        <w:t>Actividad 3. Identificación y f</w:t>
      </w:r>
      <w:r w:rsidR="00413BEF">
        <w:rPr>
          <w:rFonts w:asciiTheme="minorHAnsi" w:hAnsiTheme="minorHAnsi" w:cstheme="minorHAnsi"/>
          <w:color w:val="auto"/>
          <w:lang w:val="es-CO"/>
        </w:rPr>
        <w:t>ortalecimiento de emprendimientos con potencial de exportación</w:t>
      </w:r>
      <w:bookmarkEnd w:id="17"/>
    </w:p>
    <w:p w14:paraId="1BD2B25B" w14:textId="77777777" w:rsidR="00A24C79" w:rsidRPr="00A24C79" w:rsidRDefault="00A24C79" w:rsidP="00A24C79">
      <w:pPr>
        <w:spacing w:after="0"/>
        <w:rPr>
          <w:lang w:val="es-CO"/>
        </w:rPr>
      </w:pPr>
    </w:p>
    <w:p w14:paraId="7D111C8E" w14:textId="77777777" w:rsidR="0099762D" w:rsidRDefault="00413BEF" w:rsidP="00597F3B">
      <w:pPr>
        <w:pStyle w:val="Compact"/>
        <w:numPr>
          <w:ilvl w:val="0"/>
          <w:numId w:val="5"/>
        </w:numPr>
        <w:spacing w:before="0"/>
        <w:jc w:val="both"/>
        <w:rPr>
          <w:rFonts w:cstheme="minorHAnsi"/>
          <w:sz w:val="22"/>
          <w:szCs w:val="22"/>
          <w:lang w:val="es-CO"/>
        </w:rPr>
      </w:pPr>
      <w:r>
        <w:rPr>
          <w:rFonts w:cstheme="minorHAnsi"/>
          <w:sz w:val="22"/>
          <w:szCs w:val="22"/>
          <w:lang w:val="es-CO"/>
        </w:rPr>
        <w:t>De manera conjunta con el equipo de Expertise France, definir el número empresas a acompañar en cada país (por ejemplo, 2-5 empresas en cada país).</w:t>
      </w:r>
    </w:p>
    <w:p w14:paraId="4B61E3D8" w14:textId="5C0CF35F" w:rsidR="008B329E" w:rsidRDefault="008B329E" w:rsidP="00597F3B">
      <w:pPr>
        <w:pStyle w:val="Compact"/>
        <w:numPr>
          <w:ilvl w:val="0"/>
          <w:numId w:val="5"/>
        </w:numPr>
        <w:spacing w:before="0"/>
        <w:jc w:val="both"/>
        <w:rPr>
          <w:rFonts w:cstheme="minorHAnsi"/>
          <w:sz w:val="22"/>
          <w:szCs w:val="22"/>
          <w:lang w:val="es-CO"/>
        </w:rPr>
      </w:pPr>
      <w:r>
        <w:rPr>
          <w:rFonts w:cstheme="minorHAnsi"/>
          <w:sz w:val="22"/>
          <w:szCs w:val="22"/>
          <w:lang w:val="es-CO"/>
        </w:rPr>
        <w:t>Definir una estrategia de acercamiento hacia las empresas seleccionadas y diseñar un instrumento que formalice el apoyo que recibirán por parte de Euroclima.</w:t>
      </w:r>
    </w:p>
    <w:p w14:paraId="5186E196" w14:textId="6BE1AAC9" w:rsidR="00CB28A3" w:rsidRDefault="00413BEF" w:rsidP="00597F3B">
      <w:pPr>
        <w:pStyle w:val="Compact"/>
        <w:numPr>
          <w:ilvl w:val="0"/>
          <w:numId w:val="5"/>
        </w:numPr>
        <w:spacing w:before="0"/>
        <w:jc w:val="both"/>
        <w:rPr>
          <w:rFonts w:cstheme="minorHAnsi"/>
          <w:sz w:val="22"/>
          <w:szCs w:val="22"/>
          <w:lang w:val="es-CO"/>
        </w:rPr>
      </w:pPr>
      <w:r>
        <w:rPr>
          <w:rFonts w:cstheme="minorHAnsi"/>
          <w:sz w:val="22"/>
          <w:szCs w:val="22"/>
          <w:lang w:val="es-CO"/>
        </w:rPr>
        <w:t xml:space="preserve">Realizar la caracterización de las empresas seleccionadas abordando aspectos como capacidades productivas y empresariales, brechas para la exportación, diagnóstico del entorno de la empresa (proveedores, clientes, competidores, financiadores, etc.). </w:t>
      </w:r>
      <w:r w:rsidR="00CB28A3">
        <w:rPr>
          <w:rFonts w:cstheme="minorHAnsi"/>
          <w:sz w:val="22"/>
          <w:szCs w:val="22"/>
          <w:lang w:val="es-CO"/>
        </w:rPr>
        <w:t>Esto debería resultar en un breve diagnóstico de cada empresa y un plan de mejora empresarial.</w:t>
      </w:r>
    </w:p>
    <w:p w14:paraId="0ED771DE" w14:textId="3A6EFBFE" w:rsidR="00CB28A3" w:rsidRDefault="00CB28A3" w:rsidP="00597F3B">
      <w:pPr>
        <w:pStyle w:val="Compact"/>
        <w:numPr>
          <w:ilvl w:val="0"/>
          <w:numId w:val="5"/>
        </w:numPr>
        <w:spacing w:before="0"/>
        <w:jc w:val="both"/>
        <w:rPr>
          <w:rFonts w:cstheme="minorHAnsi"/>
          <w:sz w:val="22"/>
          <w:szCs w:val="22"/>
          <w:lang w:val="es-CO"/>
        </w:rPr>
      </w:pPr>
      <w:r w:rsidRPr="00E82775">
        <w:rPr>
          <w:rFonts w:cstheme="minorHAnsi"/>
          <w:sz w:val="22"/>
          <w:szCs w:val="22"/>
          <w:lang w:val="es-CO"/>
        </w:rPr>
        <w:t xml:space="preserve">La caracterización de las empresas seleccionadas debe </w:t>
      </w:r>
      <w:r w:rsidR="00E77C62" w:rsidRPr="00E82775">
        <w:rPr>
          <w:rFonts w:cstheme="minorHAnsi"/>
          <w:sz w:val="22"/>
          <w:szCs w:val="22"/>
          <w:lang w:val="es-CO"/>
        </w:rPr>
        <w:t xml:space="preserve">incluir </w:t>
      </w:r>
      <w:r w:rsidRPr="00E82775">
        <w:rPr>
          <w:rFonts w:cstheme="minorHAnsi"/>
          <w:sz w:val="22"/>
          <w:szCs w:val="22"/>
          <w:lang w:val="es-CO"/>
        </w:rPr>
        <w:t xml:space="preserve">la aplicación de un análisis inicial de género e inclusión social, de acuerdo con los requerimientos de Euroclima (ver anexo </w:t>
      </w:r>
      <w:r w:rsidR="00597F3B" w:rsidRPr="00E82775">
        <w:rPr>
          <w:rFonts w:cstheme="minorHAnsi"/>
          <w:sz w:val="22"/>
          <w:szCs w:val="22"/>
          <w:lang w:val="es-CO"/>
        </w:rPr>
        <w:t xml:space="preserve">2 </w:t>
      </w:r>
      <w:r w:rsidRPr="00E82775">
        <w:rPr>
          <w:rFonts w:cstheme="minorHAnsi"/>
          <w:sz w:val="22"/>
          <w:szCs w:val="22"/>
          <w:lang w:val="es-CO"/>
        </w:rPr>
        <w:t>– Formato GESI inicial).</w:t>
      </w:r>
      <w:r>
        <w:rPr>
          <w:rFonts w:cstheme="minorHAnsi"/>
          <w:sz w:val="22"/>
          <w:szCs w:val="22"/>
          <w:lang w:val="es-CO"/>
        </w:rPr>
        <w:t xml:space="preserve"> Esto debería </w:t>
      </w:r>
      <w:r w:rsidR="00147A96">
        <w:rPr>
          <w:rFonts w:cstheme="minorHAnsi"/>
          <w:sz w:val="22"/>
          <w:szCs w:val="22"/>
          <w:lang w:val="es-CO"/>
        </w:rPr>
        <w:t xml:space="preserve">traducirse, dentro de la fase de asistencia técnica y acompañamiento a empresas, en </w:t>
      </w:r>
      <w:r>
        <w:rPr>
          <w:rFonts w:cstheme="minorHAnsi"/>
          <w:sz w:val="22"/>
          <w:szCs w:val="22"/>
          <w:lang w:val="es-CO"/>
        </w:rPr>
        <w:t xml:space="preserve">medidas efectivas que </w:t>
      </w:r>
      <w:r w:rsidR="00147A96">
        <w:rPr>
          <w:rFonts w:cstheme="minorHAnsi"/>
          <w:sz w:val="22"/>
          <w:szCs w:val="22"/>
          <w:lang w:val="es-CO"/>
        </w:rPr>
        <w:t xml:space="preserve">promuevan la equidad de género y la inclusión social. </w:t>
      </w:r>
    </w:p>
    <w:p w14:paraId="43A8D08C" w14:textId="77777777" w:rsidR="0099762D" w:rsidRPr="00B246FF" w:rsidRDefault="00413BEF" w:rsidP="00CB28A3">
      <w:pPr>
        <w:pStyle w:val="Compact"/>
        <w:numPr>
          <w:ilvl w:val="0"/>
          <w:numId w:val="5"/>
        </w:numPr>
        <w:spacing w:before="0" w:after="0"/>
        <w:jc w:val="both"/>
        <w:rPr>
          <w:rFonts w:cstheme="minorHAnsi"/>
          <w:sz w:val="22"/>
          <w:szCs w:val="22"/>
          <w:lang w:val="es-CO"/>
        </w:rPr>
      </w:pPr>
      <w:r w:rsidRPr="00CB28A3">
        <w:rPr>
          <w:rFonts w:cstheme="minorHAnsi"/>
          <w:sz w:val="22"/>
          <w:szCs w:val="22"/>
          <w:lang w:val="es-CO"/>
        </w:rPr>
        <w:t>Identificar y priorizar necesidades diferenciadas de fortalecimiento para el acceso al mercado europeo, de acuerdo a los resultados de la c</w:t>
      </w:r>
      <w:r w:rsidRPr="00B246FF">
        <w:rPr>
          <w:rFonts w:cstheme="minorHAnsi"/>
          <w:sz w:val="22"/>
          <w:szCs w:val="22"/>
          <w:lang w:val="es-CO"/>
        </w:rPr>
        <w:t>aracterización de las empresas seleccionadas, por ejemplo:</w:t>
      </w:r>
    </w:p>
    <w:p w14:paraId="3E55721C" w14:textId="77777777" w:rsidR="0099762D" w:rsidRDefault="00413BEF" w:rsidP="00413BEF">
      <w:pPr>
        <w:pStyle w:val="Compact"/>
        <w:numPr>
          <w:ilvl w:val="1"/>
          <w:numId w:val="5"/>
        </w:numPr>
        <w:spacing w:before="0" w:after="0"/>
        <w:rPr>
          <w:rFonts w:cstheme="minorHAnsi"/>
          <w:sz w:val="22"/>
          <w:szCs w:val="22"/>
          <w:lang w:val="es-CO"/>
        </w:rPr>
      </w:pPr>
      <w:r>
        <w:rPr>
          <w:rFonts w:cstheme="minorHAnsi"/>
          <w:sz w:val="22"/>
          <w:szCs w:val="22"/>
          <w:lang w:val="es-CO"/>
        </w:rPr>
        <w:t>Normativa europea y estándares de calidad;</w:t>
      </w:r>
    </w:p>
    <w:p w14:paraId="6F07818C" w14:textId="77777777" w:rsidR="0099762D" w:rsidRDefault="00413BEF" w:rsidP="00413BEF">
      <w:pPr>
        <w:pStyle w:val="Compact"/>
        <w:numPr>
          <w:ilvl w:val="1"/>
          <w:numId w:val="5"/>
        </w:numPr>
        <w:spacing w:before="0" w:after="0"/>
        <w:rPr>
          <w:rFonts w:cstheme="minorHAnsi"/>
          <w:sz w:val="22"/>
          <w:szCs w:val="22"/>
        </w:rPr>
      </w:pPr>
      <w:r>
        <w:rPr>
          <w:rFonts w:cstheme="minorHAnsi"/>
          <w:sz w:val="22"/>
          <w:szCs w:val="22"/>
        </w:rPr>
        <w:t>Certificaciones relevantes;</w:t>
      </w:r>
    </w:p>
    <w:p w14:paraId="0E01CED9" w14:textId="77777777" w:rsidR="0099762D" w:rsidRDefault="00413BEF" w:rsidP="00413BEF">
      <w:pPr>
        <w:pStyle w:val="Compact"/>
        <w:numPr>
          <w:ilvl w:val="1"/>
          <w:numId w:val="5"/>
        </w:numPr>
        <w:spacing w:before="0" w:after="0"/>
        <w:rPr>
          <w:rFonts w:cstheme="minorHAnsi"/>
          <w:sz w:val="22"/>
          <w:szCs w:val="22"/>
        </w:rPr>
      </w:pPr>
      <w:r>
        <w:rPr>
          <w:rFonts w:cstheme="minorHAnsi"/>
          <w:sz w:val="22"/>
          <w:szCs w:val="22"/>
        </w:rPr>
        <w:t>Preparación para exportación;</w:t>
      </w:r>
    </w:p>
    <w:p w14:paraId="76691F63" w14:textId="77777777" w:rsidR="0099762D" w:rsidRDefault="00413BEF" w:rsidP="00413BEF">
      <w:pPr>
        <w:pStyle w:val="Compact"/>
        <w:numPr>
          <w:ilvl w:val="1"/>
          <w:numId w:val="5"/>
        </w:numPr>
        <w:spacing w:before="0" w:after="0"/>
        <w:rPr>
          <w:rFonts w:cstheme="minorHAnsi"/>
          <w:sz w:val="22"/>
          <w:szCs w:val="22"/>
          <w:lang w:val="es-CO"/>
        </w:rPr>
      </w:pPr>
      <w:r>
        <w:rPr>
          <w:rFonts w:cstheme="minorHAnsi"/>
          <w:sz w:val="22"/>
          <w:szCs w:val="22"/>
          <w:lang w:val="es-CO"/>
        </w:rPr>
        <w:t>Modelos de negocio y marketing;</w:t>
      </w:r>
    </w:p>
    <w:p w14:paraId="39E620E3" w14:textId="77777777" w:rsidR="0099762D" w:rsidRDefault="00413BEF" w:rsidP="00413BEF">
      <w:pPr>
        <w:pStyle w:val="Compact"/>
        <w:numPr>
          <w:ilvl w:val="1"/>
          <w:numId w:val="5"/>
        </w:numPr>
        <w:spacing w:before="0" w:after="0"/>
        <w:rPr>
          <w:rFonts w:cstheme="minorHAnsi"/>
          <w:sz w:val="22"/>
          <w:szCs w:val="22"/>
        </w:rPr>
      </w:pPr>
      <w:r>
        <w:rPr>
          <w:rFonts w:cstheme="minorHAnsi"/>
          <w:sz w:val="22"/>
          <w:szCs w:val="22"/>
        </w:rPr>
        <w:t>Producción sostenible y trazabilidad;</w:t>
      </w:r>
    </w:p>
    <w:p w14:paraId="4C886B1F" w14:textId="77777777" w:rsidR="0099762D" w:rsidRDefault="00413BEF" w:rsidP="00413BEF">
      <w:pPr>
        <w:pStyle w:val="Compact"/>
        <w:numPr>
          <w:ilvl w:val="1"/>
          <w:numId w:val="5"/>
        </w:numPr>
        <w:spacing w:before="0" w:after="0"/>
        <w:rPr>
          <w:rFonts w:cstheme="minorHAnsi"/>
          <w:sz w:val="22"/>
          <w:szCs w:val="22"/>
          <w:lang w:val="es-CO"/>
        </w:rPr>
      </w:pPr>
      <w:r>
        <w:rPr>
          <w:rFonts w:cstheme="minorHAnsi"/>
          <w:sz w:val="22"/>
          <w:szCs w:val="22"/>
          <w:lang w:val="es-CO"/>
        </w:rPr>
        <w:t xml:space="preserve">Innovación y digitalización; </w:t>
      </w:r>
    </w:p>
    <w:p w14:paraId="2882691E" w14:textId="77777777" w:rsidR="0099762D" w:rsidRDefault="00413BEF" w:rsidP="00413BEF">
      <w:pPr>
        <w:pStyle w:val="Compact"/>
        <w:numPr>
          <w:ilvl w:val="1"/>
          <w:numId w:val="5"/>
        </w:numPr>
        <w:spacing w:before="0" w:after="0"/>
        <w:rPr>
          <w:rFonts w:cstheme="minorHAnsi"/>
          <w:sz w:val="22"/>
          <w:szCs w:val="22"/>
          <w:lang w:val="es-CO"/>
        </w:rPr>
      </w:pPr>
      <w:r>
        <w:rPr>
          <w:rFonts w:cstheme="minorHAnsi"/>
          <w:sz w:val="22"/>
          <w:szCs w:val="22"/>
          <w:lang w:val="es-CO"/>
        </w:rPr>
        <w:t>Acceso a financiamiento e inversión.</w:t>
      </w:r>
    </w:p>
    <w:p w14:paraId="2E076A1C" w14:textId="77777777" w:rsidR="0099762D" w:rsidRDefault="00413BEF" w:rsidP="00413BEF">
      <w:pPr>
        <w:pStyle w:val="Compact"/>
        <w:numPr>
          <w:ilvl w:val="1"/>
          <w:numId w:val="5"/>
        </w:numPr>
        <w:spacing w:before="0" w:after="0"/>
        <w:rPr>
          <w:rFonts w:cstheme="minorHAnsi"/>
          <w:sz w:val="22"/>
          <w:szCs w:val="22"/>
          <w:lang w:val="es-CO"/>
        </w:rPr>
      </w:pPr>
      <w:r>
        <w:rPr>
          <w:sz w:val="22"/>
          <w:szCs w:val="22"/>
          <w:lang w:val="es-CO"/>
        </w:rPr>
        <w:t>Medidas para reducir barreras de género e inclusión social en el acceso a capacidades técnicas, financiamiento, certificaciones, información de mercado, trazabilidad y oportunidades comerciales.</w:t>
      </w:r>
    </w:p>
    <w:p w14:paraId="6D7E6F37" w14:textId="77777777" w:rsidR="0099762D" w:rsidRDefault="00413BEF" w:rsidP="00413BEF">
      <w:pPr>
        <w:pStyle w:val="Compact"/>
        <w:numPr>
          <w:ilvl w:val="0"/>
          <w:numId w:val="5"/>
        </w:numPr>
        <w:spacing w:before="0" w:after="0"/>
        <w:jc w:val="both"/>
        <w:rPr>
          <w:rFonts w:cstheme="minorHAnsi"/>
          <w:sz w:val="22"/>
          <w:szCs w:val="22"/>
          <w:lang w:val="es-CO"/>
        </w:rPr>
      </w:pPr>
      <w:r>
        <w:rPr>
          <w:rFonts w:cstheme="minorHAnsi"/>
          <w:sz w:val="22"/>
          <w:szCs w:val="22"/>
          <w:lang w:val="es-CO"/>
        </w:rPr>
        <w:t xml:space="preserve">Diseñar e implementar planes de asistencia técnica y fortalecimiento de acuerdo a las necesidades identificadas, incluido sobre los aspectos de vinculación comercial. </w:t>
      </w:r>
      <w:r>
        <w:rPr>
          <w:sz w:val="22"/>
          <w:szCs w:val="22"/>
          <w:lang w:val="es-CO"/>
        </w:rPr>
        <w:t xml:space="preserve">Estos planes </w:t>
      </w:r>
      <w:r>
        <w:rPr>
          <w:sz w:val="22"/>
          <w:szCs w:val="22"/>
          <w:lang w:val="es-CO"/>
        </w:rPr>
        <w:lastRenderedPageBreak/>
        <w:t>deberán incorporar medidas específicas para responder a las brechas identificadas en el análisis GESI inicial</w:t>
      </w:r>
      <w:r w:rsidR="0023790B">
        <w:rPr>
          <w:sz w:val="22"/>
          <w:szCs w:val="22"/>
          <w:lang w:val="es-CO"/>
        </w:rPr>
        <w:t>.</w:t>
      </w:r>
    </w:p>
    <w:p w14:paraId="267D6FEB" w14:textId="77777777" w:rsidR="0099762D" w:rsidRDefault="0099762D">
      <w:pPr>
        <w:pStyle w:val="Compact"/>
        <w:spacing w:before="0" w:after="0"/>
        <w:ind w:left="720"/>
        <w:rPr>
          <w:rFonts w:cstheme="minorHAnsi"/>
          <w:sz w:val="22"/>
          <w:szCs w:val="22"/>
          <w:lang w:val="es-CO"/>
        </w:rPr>
      </w:pPr>
    </w:p>
    <w:p w14:paraId="3D8F7631" w14:textId="77777777" w:rsidR="0099762D" w:rsidRDefault="00413BEF">
      <w:pPr>
        <w:pStyle w:val="Compact"/>
        <w:spacing w:before="0" w:after="0"/>
        <w:rPr>
          <w:rFonts w:cstheme="minorHAnsi"/>
          <w:b/>
          <w:sz w:val="22"/>
          <w:szCs w:val="22"/>
          <w:lang w:val="es-CO"/>
        </w:rPr>
      </w:pPr>
      <w:bookmarkStart w:id="18" w:name="X537d7edf3e899d67ee4a4775fc5b1a05f0846a8"/>
      <w:bookmarkEnd w:id="16"/>
      <w:r>
        <w:rPr>
          <w:rFonts w:cstheme="minorHAnsi"/>
          <w:b/>
          <w:sz w:val="22"/>
          <w:szCs w:val="22"/>
          <w:lang w:val="es-CO"/>
        </w:rPr>
        <w:t>Productos esperados:</w:t>
      </w:r>
    </w:p>
    <w:p w14:paraId="43B61961" w14:textId="1AB8B0B0" w:rsidR="0099762D" w:rsidRDefault="00413BEF" w:rsidP="00597F3B">
      <w:pPr>
        <w:pStyle w:val="Paragraphedeliste"/>
        <w:numPr>
          <w:ilvl w:val="0"/>
          <w:numId w:val="17"/>
        </w:numPr>
        <w:jc w:val="both"/>
        <w:rPr>
          <w:rFonts w:cstheme="minorHAnsi"/>
          <w:lang w:val="es-CO"/>
        </w:rPr>
      </w:pPr>
      <w:r w:rsidRPr="00597F3B">
        <w:rPr>
          <w:rFonts w:cstheme="minorHAnsi"/>
          <w:b/>
          <w:u w:val="single"/>
          <w:lang w:val="es-CO"/>
        </w:rPr>
        <w:t>Producto 3a:</w:t>
      </w:r>
      <w:r>
        <w:rPr>
          <w:rFonts w:cstheme="minorHAnsi"/>
          <w:lang w:val="es-CO"/>
        </w:rPr>
        <w:t xml:space="preserve"> Mecanismo de acercamiento</w:t>
      </w:r>
      <w:r w:rsidR="008B329E">
        <w:rPr>
          <w:rFonts w:cstheme="minorHAnsi"/>
          <w:lang w:val="es-CO"/>
        </w:rPr>
        <w:t xml:space="preserve"> e instrumento </w:t>
      </w:r>
      <w:r>
        <w:rPr>
          <w:rFonts w:cstheme="minorHAnsi"/>
          <w:lang w:val="es-CO"/>
        </w:rPr>
        <w:t xml:space="preserve">de acuerdos con las empresas seleccionadas para recibir acompañamiento y asistencia técnica. </w:t>
      </w:r>
    </w:p>
    <w:p w14:paraId="3BF88770" w14:textId="326FE8FA" w:rsidR="0099762D" w:rsidRDefault="00717643" w:rsidP="00597F3B">
      <w:pPr>
        <w:pStyle w:val="Paragraphedeliste"/>
        <w:numPr>
          <w:ilvl w:val="0"/>
          <w:numId w:val="17"/>
        </w:numPr>
        <w:jc w:val="both"/>
        <w:rPr>
          <w:rFonts w:cstheme="minorHAnsi"/>
          <w:lang w:val="es-CO"/>
        </w:rPr>
      </w:pPr>
      <w:r>
        <w:rPr>
          <w:rFonts w:cstheme="minorHAnsi"/>
          <w:b/>
          <w:u w:val="single"/>
          <w:lang w:val="es-CO"/>
        </w:rPr>
        <w:t xml:space="preserve">Producto </w:t>
      </w:r>
      <w:r w:rsidR="00413BEF" w:rsidRPr="00597F3B">
        <w:rPr>
          <w:rFonts w:cstheme="minorHAnsi"/>
          <w:b/>
          <w:u w:val="single"/>
          <w:lang w:val="es-CO"/>
        </w:rPr>
        <w:t>3b:</w:t>
      </w:r>
      <w:r w:rsidR="00413BEF">
        <w:rPr>
          <w:rFonts w:cstheme="minorHAnsi"/>
          <w:lang w:val="es-CO"/>
        </w:rPr>
        <w:t xml:space="preserve"> Caracterización de empresas y diagnóstico de sus necesidades de acompañamiento y asistencia técnica</w:t>
      </w:r>
      <w:r w:rsidR="00736349">
        <w:rPr>
          <w:rFonts w:cstheme="minorHAnsi"/>
          <w:lang w:val="es-CO"/>
        </w:rPr>
        <w:t>.</w:t>
      </w:r>
    </w:p>
    <w:p w14:paraId="4870AE6D" w14:textId="299ACB1A" w:rsidR="0099762D" w:rsidRDefault="00413BEF" w:rsidP="00597F3B">
      <w:pPr>
        <w:pStyle w:val="Paragraphedeliste"/>
        <w:numPr>
          <w:ilvl w:val="0"/>
          <w:numId w:val="17"/>
        </w:numPr>
        <w:jc w:val="both"/>
        <w:rPr>
          <w:rFonts w:cstheme="minorHAnsi"/>
          <w:lang w:val="es-CO"/>
        </w:rPr>
      </w:pPr>
      <w:r w:rsidRPr="00597F3B">
        <w:rPr>
          <w:rFonts w:cstheme="minorHAnsi"/>
          <w:b/>
          <w:u w:val="single"/>
          <w:lang w:val="es-CO"/>
        </w:rPr>
        <w:t>Producto 3c:</w:t>
      </w:r>
      <w:r>
        <w:rPr>
          <w:rFonts w:cstheme="minorHAnsi"/>
          <w:lang w:val="es-CO"/>
        </w:rPr>
        <w:t xml:space="preserve"> Plan detallado de acompañamiento definido para cada empresa,</w:t>
      </w:r>
      <w:r>
        <w:rPr>
          <w:lang w:val="es-CO"/>
        </w:rPr>
        <w:t xml:space="preserve"> incorporando medidas adaptadas a las brechas identificadas en la caracterización y en el análisis GESI inicial.</w:t>
      </w:r>
      <w:r>
        <w:rPr>
          <w:rFonts w:cstheme="minorHAnsi"/>
          <w:lang w:val="es-CO"/>
        </w:rPr>
        <w:t xml:space="preserve">  </w:t>
      </w:r>
    </w:p>
    <w:p w14:paraId="25E0642A" w14:textId="77777777" w:rsidR="0099762D" w:rsidRDefault="00413BEF" w:rsidP="00597F3B">
      <w:pPr>
        <w:pStyle w:val="Paragraphedeliste"/>
        <w:numPr>
          <w:ilvl w:val="0"/>
          <w:numId w:val="17"/>
        </w:numPr>
        <w:jc w:val="both"/>
        <w:rPr>
          <w:rFonts w:cstheme="minorHAnsi"/>
          <w:lang w:val="es-CO"/>
        </w:rPr>
      </w:pPr>
      <w:r w:rsidRPr="00597F3B">
        <w:rPr>
          <w:rFonts w:cstheme="minorHAnsi"/>
          <w:b/>
          <w:u w:val="single"/>
          <w:lang w:val="es-CO"/>
        </w:rPr>
        <w:t>Producto 3d:</w:t>
      </w:r>
      <w:r w:rsidRPr="001678D1">
        <w:rPr>
          <w:rFonts w:cstheme="minorHAnsi"/>
          <w:lang w:val="es-CO"/>
        </w:rPr>
        <w:t xml:space="preserve"> Informe </w:t>
      </w:r>
      <w:r>
        <w:rPr>
          <w:rFonts w:cstheme="minorHAnsi"/>
          <w:lang w:val="es-CO"/>
        </w:rPr>
        <w:t>de acompañamiento y asistencia técnica, i</w:t>
      </w:r>
      <w:r>
        <w:rPr>
          <w:lang w:val="es-CO"/>
        </w:rPr>
        <w:t>ncluyendo los avances, limitaciones y ajustes realizados en materia de género e inclusión social durante la implementación.</w:t>
      </w:r>
    </w:p>
    <w:p w14:paraId="2C6F6D8F" w14:textId="77777777" w:rsidR="0099762D" w:rsidRDefault="0099762D" w:rsidP="002100AA">
      <w:pPr>
        <w:rPr>
          <w:lang w:val="es-CO"/>
        </w:rPr>
      </w:pPr>
    </w:p>
    <w:p w14:paraId="49CAD9AB" w14:textId="77777777" w:rsidR="0099762D" w:rsidRDefault="00413BEF">
      <w:pPr>
        <w:pStyle w:val="Titre3"/>
        <w:numPr>
          <w:ilvl w:val="0"/>
          <w:numId w:val="0"/>
        </w:numPr>
        <w:spacing w:before="0"/>
        <w:ind w:left="720" w:hanging="720"/>
        <w:rPr>
          <w:lang w:val="es-CO"/>
        </w:rPr>
      </w:pPr>
      <w:bookmarkStart w:id="19" w:name="_Toc235102939"/>
      <w:r>
        <w:rPr>
          <w:rFonts w:asciiTheme="minorHAnsi" w:hAnsiTheme="minorHAnsi" w:cstheme="minorHAnsi"/>
          <w:color w:val="auto"/>
          <w:lang w:val="es-CO"/>
        </w:rPr>
        <w:t>Actividad 4. Vinculación y promoción comercial</w:t>
      </w:r>
      <w:bookmarkEnd w:id="19"/>
    </w:p>
    <w:p w14:paraId="060D6358" w14:textId="77777777" w:rsidR="0099762D" w:rsidRDefault="00413BEF" w:rsidP="00413BEF">
      <w:pPr>
        <w:pStyle w:val="Compact"/>
        <w:numPr>
          <w:ilvl w:val="0"/>
          <w:numId w:val="5"/>
        </w:numPr>
        <w:spacing w:before="0" w:after="0"/>
        <w:rPr>
          <w:rFonts w:cstheme="minorHAnsi"/>
          <w:sz w:val="22"/>
          <w:szCs w:val="22"/>
          <w:lang w:val="es-CO"/>
        </w:rPr>
      </w:pPr>
      <w:r>
        <w:rPr>
          <w:rFonts w:cstheme="minorHAnsi"/>
          <w:sz w:val="22"/>
          <w:szCs w:val="22"/>
          <w:lang w:val="es-CO"/>
        </w:rPr>
        <w:t>Mapear compradores y distribuidores europeos.</w:t>
      </w:r>
    </w:p>
    <w:p w14:paraId="4AA8E1DD" w14:textId="77777777" w:rsidR="0099762D" w:rsidRDefault="00413BEF" w:rsidP="00597F3B">
      <w:pPr>
        <w:pStyle w:val="Compact"/>
        <w:numPr>
          <w:ilvl w:val="0"/>
          <w:numId w:val="5"/>
        </w:numPr>
        <w:spacing w:before="0" w:after="0"/>
        <w:jc w:val="both"/>
        <w:rPr>
          <w:rFonts w:cstheme="minorHAnsi"/>
          <w:sz w:val="22"/>
          <w:szCs w:val="22"/>
          <w:lang w:val="es-CO"/>
        </w:rPr>
      </w:pPr>
      <w:r>
        <w:rPr>
          <w:rFonts w:cstheme="minorHAnsi"/>
          <w:sz w:val="22"/>
          <w:szCs w:val="22"/>
          <w:lang w:val="es-CO"/>
        </w:rPr>
        <w:t>Diseñar estrategias de vinculación (“matchmaking”) comercial.</w:t>
      </w:r>
    </w:p>
    <w:p w14:paraId="4BEDAC48" w14:textId="77777777" w:rsidR="0099762D" w:rsidRDefault="00413BEF" w:rsidP="00597F3B">
      <w:pPr>
        <w:pStyle w:val="Compact"/>
        <w:numPr>
          <w:ilvl w:val="0"/>
          <w:numId w:val="5"/>
        </w:numPr>
        <w:spacing w:before="0" w:after="0"/>
        <w:jc w:val="both"/>
        <w:rPr>
          <w:rFonts w:cstheme="minorHAnsi"/>
          <w:sz w:val="22"/>
          <w:szCs w:val="22"/>
          <w:lang w:val="es-CO"/>
        </w:rPr>
      </w:pPr>
      <w:r>
        <w:rPr>
          <w:rFonts w:cstheme="minorHAnsi"/>
          <w:sz w:val="22"/>
          <w:szCs w:val="22"/>
          <w:lang w:val="es-CO"/>
        </w:rPr>
        <w:t xml:space="preserve">Acompañar a las empresas a diseñar/mejorar su estrategia de exportación. </w:t>
      </w:r>
    </w:p>
    <w:p w14:paraId="77F72D8E" w14:textId="77777777" w:rsidR="0099762D" w:rsidRDefault="00413BEF" w:rsidP="00597F3B">
      <w:pPr>
        <w:pStyle w:val="Compact"/>
        <w:numPr>
          <w:ilvl w:val="0"/>
          <w:numId w:val="5"/>
        </w:numPr>
        <w:spacing w:before="0" w:after="0"/>
        <w:jc w:val="both"/>
        <w:rPr>
          <w:rFonts w:cstheme="minorHAnsi"/>
          <w:sz w:val="22"/>
          <w:szCs w:val="22"/>
          <w:lang w:val="es-CO"/>
        </w:rPr>
      </w:pPr>
      <w:r>
        <w:rPr>
          <w:rFonts w:cstheme="minorHAnsi"/>
          <w:sz w:val="22"/>
          <w:szCs w:val="22"/>
          <w:lang w:val="es-CO"/>
        </w:rPr>
        <w:t xml:space="preserve">Facilitar la participación de empresas en ferias internacionales relevantes. Nota: previo a la participación en este tipo de ferias, se debería haber desarrollado la estrategia de matchmaking y la estrategia de exportación. </w:t>
      </w:r>
    </w:p>
    <w:p w14:paraId="609B93E6" w14:textId="77777777" w:rsidR="0099762D" w:rsidRDefault="00413BEF" w:rsidP="00597F3B">
      <w:pPr>
        <w:pStyle w:val="Compact"/>
        <w:numPr>
          <w:ilvl w:val="0"/>
          <w:numId w:val="5"/>
        </w:numPr>
        <w:spacing w:before="0" w:after="0"/>
        <w:jc w:val="both"/>
        <w:rPr>
          <w:rFonts w:cstheme="minorHAnsi"/>
          <w:sz w:val="22"/>
          <w:szCs w:val="22"/>
          <w:lang w:val="es-CO"/>
        </w:rPr>
      </w:pPr>
      <w:r>
        <w:rPr>
          <w:rFonts w:cstheme="minorHAnsi"/>
          <w:sz w:val="22"/>
          <w:szCs w:val="22"/>
          <w:lang w:val="es-CO"/>
        </w:rPr>
        <w:t>Organizar reuniones B2B virtuales y presenciales.</w:t>
      </w:r>
    </w:p>
    <w:p w14:paraId="4B85CD60" w14:textId="77777777" w:rsidR="0099762D" w:rsidRDefault="00413BEF" w:rsidP="00597F3B">
      <w:pPr>
        <w:pStyle w:val="Compact"/>
        <w:numPr>
          <w:ilvl w:val="0"/>
          <w:numId w:val="5"/>
        </w:numPr>
        <w:spacing w:before="0" w:after="0"/>
        <w:jc w:val="both"/>
        <w:rPr>
          <w:rFonts w:cstheme="minorHAnsi"/>
          <w:sz w:val="22"/>
          <w:szCs w:val="22"/>
          <w:lang w:val="es-CO"/>
        </w:rPr>
      </w:pPr>
      <w:r>
        <w:rPr>
          <w:rFonts w:cstheme="minorHAnsi"/>
          <w:sz w:val="22"/>
          <w:szCs w:val="22"/>
          <w:lang w:val="es-CO"/>
        </w:rPr>
        <w:t>Dar seguimiento posterior a eventos y negociaciones comerciales.</w:t>
      </w:r>
    </w:p>
    <w:p w14:paraId="6724A826" w14:textId="77777777" w:rsidR="0099762D" w:rsidRDefault="00413BEF" w:rsidP="00413BEF">
      <w:pPr>
        <w:pStyle w:val="Compact"/>
        <w:numPr>
          <w:ilvl w:val="0"/>
          <w:numId w:val="5"/>
        </w:numPr>
        <w:spacing w:before="0" w:after="0"/>
        <w:rPr>
          <w:rFonts w:cstheme="minorHAnsi"/>
          <w:sz w:val="22"/>
          <w:szCs w:val="22"/>
          <w:lang w:val="es-CO"/>
        </w:rPr>
      </w:pPr>
      <w:r>
        <w:rPr>
          <w:rFonts w:cstheme="minorHAnsi"/>
          <w:sz w:val="22"/>
          <w:szCs w:val="22"/>
          <w:lang w:val="es-CO"/>
        </w:rPr>
        <w:t>Apoyar la generación de acuerdos comerciales preliminares.</w:t>
      </w:r>
      <w:bookmarkEnd w:id="18"/>
    </w:p>
    <w:p w14:paraId="0453B690" w14:textId="77777777" w:rsidR="0099762D" w:rsidRDefault="0099762D">
      <w:pPr>
        <w:spacing w:after="0" w:line="276" w:lineRule="auto"/>
        <w:jc w:val="both"/>
        <w:rPr>
          <w:rFonts w:asciiTheme="minorHAnsi" w:hAnsiTheme="minorHAnsi" w:cstheme="minorHAnsi"/>
          <w:i/>
          <w:lang w:val="es-CO"/>
        </w:rPr>
      </w:pPr>
    </w:p>
    <w:p w14:paraId="1A8F765A" w14:textId="77777777" w:rsidR="0099762D" w:rsidRDefault="00413BEF">
      <w:pPr>
        <w:pStyle w:val="Compact"/>
        <w:spacing w:before="0" w:after="0"/>
        <w:rPr>
          <w:rFonts w:cstheme="minorHAnsi"/>
          <w:sz w:val="22"/>
          <w:szCs w:val="22"/>
          <w:u w:val="single"/>
          <w:lang w:val="es-CO"/>
        </w:rPr>
      </w:pPr>
      <w:r w:rsidRPr="00597F3B">
        <w:rPr>
          <w:rFonts w:cstheme="minorHAnsi"/>
          <w:b/>
          <w:sz w:val="22"/>
          <w:szCs w:val="22"/>
          <w:lang w:val="es-CO"/>
        </w:rPr>
        <w:t>Producto esperado</w:t>
      </w:r>
      <w:r>
        <w:rPr>
          <w:rFonts w:cstheme="minorHAnsi"/>
          <w:sz w:val="22"/>
          <w:szCs w:val="22"/>
          <w:u w:val="single"/>
          <w:lang w:val="es-CO"/>
        </w:rPr>
        <w:t xml:space="preserve"> </w:t>
      </w:r>
    </w:p>
    <w:p w14:paraId="0CBC0B7A" w14:textId="77777777" w:rsidR="0099762D" w:rsidRDefault="00413BEF" w:rsidP="00597F3B">
      <w:pPr>
        <w:pStyle w:val="Compact"/>
        <w:spacing w:before="60" w:after="0"/>
        <w:rPr>
          <w:rFonts w:cstheme="minorHAnsi"/>
          <w:sz w:val="22"/>
          <w:szCs w:val="22"/>
          <w:lang w:val="es-CO"/>
        </w:rPr>
      </w:pPr>
      <w:r w:rsidRPr="00597F3B">
        <w:rPr>
          <w:rFonts w:cstheme="minorHAnsi"/>
          <w:b/>
          <w:sz w:val="22"/>
          <w:szCs w:val="22"/>
          <w:u w:val="single"/>
          <w:lang w:val="es-CO"/>
        </w:rPr>
        <w:t>Producto 4:</w:t>
      </w:r>
      <w:r>
        <w:rPr>
          <w:rFonts w:cstheme="minorHAnsi"/>
          <w:sz w:val="22"/>
          <w:szCs w:val="22"/>
          <w:lang w:val="es-CO"/>
        </w:rPr>
        <w:t xml:space="preserve"> Informe sobre participación en ferias y acciones comerciales implementadas</w:t>
      </w:r>
    </w:p>
    <w:p w14:paraId="25110450" w14:textId="77777777" w:rsidR="0099762D" w:rsidRDefault="0099762D">
      <w:pPr>
        <w:spacing w:after="0" w:line="276" w:lineRule="auto"/>
        <w:jc w:val="both"/>
        <w:rPr>
          <w:rFonts w:asciiTheme="minorHAnsi" w:hAnsiTheme="minorHAnsi" w:cstheme="minorHAnsi"/>
          <w:i/>
          <w:lang w:val="es-CO"/>
        </w:rPr>
      </w:pPr>
    </w:p>
    <w:p w14:paraId="18DF455C" w14:textId="77777777" w:rsidR="0099762D" w:rsidRDefault="00413BEF">
      <w:pPr>
        <w:pStyle w:val="Titre3"/>
        <w:numPr>
          <w:ilvl w:val="0"/>
          <w:numId w:val="0"/>
        </w:numPr>
        <w:spacing w:before="0"/>
        <w:ind w:left="720" w:hanging="720"/>
        <w:rPr>
          <w:rFonts w:asciiTheme="minorHAnsi" w:hAnsiTheme="minorHAnsi" w:cstheme="minorHAnsi"/>
          <w:color w:val="auto"/>
          <w:lang w:val="es-CO"/>
        </w:rPr>
      </w:pPr>
      <w:bookmarkStart w:id="20" w:name="_Toc235102940"/>
      <w:r>
        <w:rPr>
          <w:rFonts w:asciiTheme="minorHAnsi" w:hAnsiTheme="minorHAnsi" w:cstheme="minorHAnsi"/>
          <w:color w:val="auto"/>
          <w:lang w:val="es-CO"/>
        </w:rPr>
        <w:t>Fase de cierre</w:t>
      </w:r>
      <w:bookmarkEnd w:id="20"/>
      <w:r>
        <w:rPr>
          <w:rFonts w:asciiTheme="minorHAnsi" w:hAnsiTheme="minorHAnsi" w:cstheme="minorHAnsi"/>
          <w:color w:val="auto"/>
          <w:lang w:val="es-CO"/>
        </w:rPr>
        <w:t xml:space="preserve"> </w:t>
      </w:r>
    </w:p>
    <w:p w14:paraId="48749B29" w14:textId="0738B44F" w:rsidR="0099762D" w:rsidRDefault="00413BEF" w:rsidP="00413BEF">
      <w:pPr>
        <w:pStyle w:val="Paragraphedeliste"/>
        <w:numPr>
          <w:ilvl w:val="0"/>
          <w:numId w:val="9"/>
        </w:numPr>
        <w:spacing w:after="0" w:line="276" w:lineRule="auto"/>
        <w:jc w:val="both"/>
        <w:rPr>
          <w:rFonts w:asciiTheme="minorHAnsi" w:hAnsiTheme="minorHAnsi" w:cstheme="minorHAnsi"/>
          <w:lang w:val="es-CO"/>
        </w:rPr>
      </w:pPr>
      <w:r>
        <w:rPr>
          <w:rFonts w:asciiTheme="minorHAnsi" w:hAnsiTheme="minorHAnsi" w:cstheme="minorHAnsi"/>
          <w:lang w:val="es-CO"/>
        </w:rPr>
        <w:t>Llevar a cabo una reunión de cierre y balance de la consultoría, presentación de resultados con los Ministerios, las Delegaciones de la UE de cada país y Expertise France, GIZ y otros actores pertinentes de ser necesario.</w:t>
      </w:r>
    </w:p>
    <w:p w14:paraId="2569E6AF" w14:textId="5E3518EF" w:rsidR="00736349" w:rsidRDefault="00736349" w:rsidP="00413BEF">
      <w:pPr>
        <w:pStyle w:val="Paragraphedeliste"/>
        <w:numPr>
          <w:ilvl w:val="0"/>
          <w:numId w:val="9"/>
        </w:numPr>
        <w:spacing w:after="0" w:line="276" w:lineRule="auto"/>
        <w:jc w:val="both"/>
        <w:rPr>
          <w:rFonts w:asciiTheme="minorHAnsi" w:hAnsiTheme="minorHAnsi" w:cstheme="minorHAnsi"/>
          <w:lang w:val="es-CO"/>
        </w:rPr>
      </w:pPr>
      <w:r>
        <w:rPr>
          <w:rFonts w:asciiTheme="minorHAnsi" w:hAnsiTheme="minorHAnsi" w:cstheme="minorHAnsi"/>
          <w:lang w:val="es-CO"/>
        </w:rPr>
        <w:t>Sistematización de la experiencia, lecciones aprendidas y recomendaciones de política pública.</w:t>
      </w:r>
    </w:p>
    <w:p w14:paraId="3C714B56" w14:textId="77777777" w:rsidR="0099762D" w:rsidRDefault="00413BEF" w:rsidP="00413BEF">
      <w:pPr>
        <w:pStyle w:val="Paragraphedeliste"/>
        <w:numPr>
          <w:ilvl w:val="0"/>
          <w:numId w:val="9"/>
        </w:numPr>
        <w:spacing w:after="0" w:line="276" w:lineRule="auto"/>
        <w:jc w:val="both"/>
        <w:rPr>
          <w:rFonts w:asciiTheme="minorHAnsi" w:hAnsiTheme="minorHAnsi" w:cstheme="minorHAnsi"/>
          <w:lang w:val="es-CO"/>
        </w:rPr>
      </w:pPr>
      <w:r>
        <w:rPr>
          <w:rFonts w:asciiTheme="minorHAnsi" w:hAnsiTheme="minorHAnsi" w:cstheme="minorHAnsi"/>
          <w:lang w:val="es-CO"/>
        </w:rPr>
        <w:t xml:space="preserve">Taller de cierre con emprendimientos </w:t>
      </w:r>
    </w:p>
    <w:p w14:paraId="6163FB1B" w14:textId="77777777" w:rsidR="0099762D" w:rsidRDefault="0099762D">
      <w:pPr>
        <w:spacing w:after="0" w:line="276" w:lineRule="auto"/>
        <w:jc w:val="both"/>
        <w:rPr>
          <w:rFonts w:asciiTheme="minorHAnsi" w:hAnsiTheme="minorHAnsi" w:cstheme="minorHAnsi"/>
          <w:i/>
          <w:lang w:val="es-CO"/>
        </w:rPr>
      </w:pPr>
    </w:p>
    <w:p w14:paraId="53A524FB" w14:textId="77777777" w:rsidR="0099762D" w:rsidRPr="00597F3B" w:rsidRDefault="00413BEF">
      <w:pPr>
        <w:spacing w:after="0" w:line="276" w:lineRule="auto"/>
        <w:jc w:val="both"/>
        <w:rPr>
          <w:rFonts w:asciiTheme="minorHAnsi" w:hAnsiTheme="minorHAnsi" w:cstheme="minorHAnsi"/>
          <w:b/>
          <w:lang w:val="es-CO"/>
        </w:rPr>
      </w:pPr>
      <w:r w:rsidRPr="00597F3B">
        <w:rPr>
          <w:rFonts w:asciiTheme="minorHAnsi" w:hAnsiTheme="minorHAnsi" w:cstheme="minorHAnsi"/>
          <w:b/>
          <w:lang w:val="es-CO"/>
        </w:rPr>
        <w:t>Producto esperado:</w:t>
      </w:r>
    </w:p>
    <w:p w14:paraId="018899CA" w14:textId="77777777" w:rsidR="0099762D" w:rsidRPr="00597F3B" w:rsidRDefault="00413BEF" w:rsidP="00597F3B">
      <w:pPr>
        <w:pStyle w:val="Paragraphedeliste"/>
        <w:numPr>
          <w:ilvl w:val="0"/>
          <w:numId w:val="19"/>
        </w:numPr>
        <w:spacing w:after="0" w:line="276" w:lineRule="auto"/>
        <w:jc w:val="both"/>
        <w:rPr>
          <w:rFonts w:asciiTheme="minorHAnsi" w:hAnsiTheme="minorHAnsi" w:cstheme="minorHAnsi"/>
          <w:i/>
          <w:lang w:val="es-CO"/>
        </w:rPr>
      </w:pPr>
      <w:r w:rsidRPr="00597F3B">
        <w:rPr>
          <w:rFonts w:asciiTheme="minorHAnsi" w:hAnsiTheme="minorHAnsi" w:cstheme="minorHAnsi"/>
          <w:b/>
          <w:u w:val="single"/>
          <w:lang w:val="es-CO"/>
        </w:rPr>
        <w:t>Producto 5:</w:t>
      </w:r>
      <w:r w:rsidRPr="00597F3B">
        <w:rPr>
          <w:rFonts w:asciiTheme="minorHAnsi" w:hAnsiTheme="minorHAnsi" w:cstheme="minorHAnsi"/>
          <w:lang w:val="es-CO"/>
        </w:rPr>
        <w:t xml:space="preserve"> Informe final de resultados consolidado, resumen ejecutivo y presentación final. El informe final de resultados debería incluir: resultados alcanzados con las empresas en cada país, identificación de brechas transversales y recomendaciones de política pública para el fortalecimiento del biocomercio en los 3 países, posibles próximos pasos para las empresas con las cuales se trabajó en el marco del proyecto. </w:t>
      </w:r>
      <w:r w:rsidRPr="00B246FF">
        <w:rPr>
          <w:lang w:val="es-CO"/>
        </w:rPr>
        <w:t xml:space="preserve">El informe deberá incluir una sección sobre la integración del enfoque de género e inclusión social en las acciones de vinculación comercial, incluyendo empresas participantes, barreras encontradas, medidas de ajuste implementadas, </w:t>
      </w:r>
      <w:r w:rsidRPr="00B246FF">
        <w:rPr>
          <w:lang w:val="es-CO"/>
        </w:rPr>
        <w:lastRenderedPageBreak/>
        <w:t>resultados alcanzados y oportunidades comerciales identificadas para empresas y cooperativas vinculadas a mujeres y comunidades locales.</w:t>
      </w:r>
    </w:p>
    <w:p w14:paraId="70807D5F" w14:textId="77777777" w:rsidR="0099762D" w:rsidRDefault="0099762D">
      <w:pPr>
        <w:spacing w:after="0" w:line="276" w:lineRule="auto"/>
        <w:jc w:val="both"/>
        <w:rPr>
          <w:rFonts w:asciiTheme="minorHAnsi" w:hAnsiTheme="minorHAnsi" w:cstheme="minorHAnsi"/>
          <w:b/>
          <w:i/>
          <w:lang w:val="es-CO"/>
        </w:rPr>
      </w:pPr>
    </w:p>
    <w:p w14:paraId="6AC13C39" w14:textId="77777777" w:rsidR="00736349" w:rsidRDefault="00736349" w:rsidP="00736349">
      <w:pPr>
        <w:spacing w:after="0" w:line="276" w:lineRule="auto"/>
        <w:jc w:val="both"/>
        <w:rPr>
          <w:rFonts w:asciiTheme="minorHAnsi" w:hAnsiTheme="minorHAnsi" w:cstheme="minorHAnsi"/>
          <w:b/>
          <w:lang w:val="es-CO"/>
        </w:rPr>
      </w:pPr>
      <w:r>
        <w:rPr>
          <w:rFonts w:asciiTheme="minorHAnsi" w:hAnsiTheme="minorHAnsi" w:cstheme="minorHAnsi"/>
          <w:b/>
          <w:lang w:val="es-CO"/>
        </w:rPr>
        <w:t>Actividades transversales:</w:t>
      </w:r>
    </w:p>
    <w:p w14:paraId="5FFDA05F" w14:textId="77777777" w:rsidR="0099762D" w:rsidRPr="00597F3B" w:rsidRDefault="00413BEF">
      <w:pPr>
        <w:spacing w:after="0" w:line="276" w:lineRule="auto"/>
        <w:jc w:val="both"/>
        <w:rPr>
          <w:rFonts w:asciiTheme="minorHAnsi" w:hAnsiTheme="minorHAnsi" w:cstheme="minorHAnsi"/>
          <w:lang w:val="es-CO"/>
        </w:rPr>
      </w:pPr>
      <w:r w:rsidRPr="00597F3B">
        <w:rPr>
          <w:rFonts w:asciiTheme="minorHAnsi" w:hAnsiTheme="minorHAnsi" w:cstheme="minorHAnsi"/>
          <w:lang w:val="es-CO"/>
        </w:rPr>
        <w:t xml:space="preserve">Se espera que el Contratante implemente las actividades a través de las siguientes tareas (no exhaustivas): </w:t>
      </w:r>
    </w:p>
    <w:p w14:paraId="1FFE4171" w14:textId="77777777" w:rsidR="0099762D" w:rsidRDefault="0099762D">
      <w:pPr>
        <w:spacing w:after="0" w:line="276" w:lineRule="auto"/>
        <w:jc w:val="both"/>
        <w:rPr>
          <w:rFonts w:asciiTheme="minorHAnsi" w:hAnsiTheme="minorHAnsi" w:cstheme="minorHAnsi"/>
          <w:i/>
          <w:lang w:val="es-CO"/>
        </w:rPr>
      </w:pPr>
    </w:p>
    <w:p w14:paraId="3268E35B" w14:textId="7D74C7ED" w:rsidR="0099762D" w:rsidRDefault="00736349" w:rsidP="00413BEF">
      <w:pPr>
        <w:pStyle w:val="Paragraphedeliste"/>
        <w:numPr>
          <w:ilvl w:val="0"/>
          <w:numId w:val="8"/>
        </w:numPr>
        <w:spacing w:after="0" w:line="276" w:lineRule="auto"/>
        <w:jc w:val="both"/>
        <w:rPr>
          <w:rFonts w:asciiTheme="minorHAnsi" w:hAnsiTheme="minorHAnsi" w:cstheme="minorHAnsi"/>
          <w:lang w:val="es-CO"/>
        </w:rPr>
      </w:pPr>
      <w:r w:rsidRPr="00597F3B">
        <w:rPr>
          <w:rFonts w:asciiTheme="minorHAnsi" w:hAnsiTheme="minorHAnsi" w:cstheme="minorHAnsi"/>
          <w:lang w:val="es-CO"/>
        </w:rPr>
        <w:t>L</w:t>
      </w:r>
      <w:r w:rsidR="00413BEF">
        <w:rPr>
          <w:rFonts w:asciiTheme="minorHAnsi" w:hAnsiTheme="minorHAnsi" w:cstheme="minorHAnsi"/>
          <w:lang w:val="es-CO"/>
        </w:rPr>
        <w:t xml:space="preserve">levar a cabo reuniones </w:t>
      </w:r>
      <w:r>
        <w:rPr>
          <w:rFonts w:asciiTheme="minorHAnsi" w:hAnsiTheme="minorHAnsi" w:cstheme="minorHAnsi"/>
          <w:lang w:val="es-CO"/>
        </w:rPr>
        <w:t xml:space="preserve">periódicas </w:t>
      </w:r>
      <w:r w:rsidR="00413BEF">
        <w:rPr>
          <w:rFonts w:asciiTheme="minorHAnsi" w:hAnsiTheme="minorHAnsi" w:cstheme="minorHAnsi"/>
          <w:lang w:val="es-CO"/>
        </w:rPr>
        <w:t>de seguimiento</w:t>
      </w:r>
      <w:r>
        <w:rPr>
          <w:rFonts w:asciiTheme="minorHAnsi" w:hAnsiTheme="minorHAnsi" w:cstheme="minorHAnsi"/>
          <w:lang w:val="es-CO"/>
        </w:rPr>
        <w:t xml:space="preserve">, </w:t>
      </w:r>
      <w:r w:rsidR="00413BEF">
        <w:rPr>
          <w:rFonts w:asciiTheme="minorHAnsi" w:hAnsiTheme="minorHAnsi" w:cstheme="minorHAnsi"/>
          <w:lang w:val="es-CO"/>
        </w:rPr>
        <w:t>a definir conjuntamente</w:t>
      </w:r>
      <w:r>
        <w:rPr>
          <w:rFonts w:asciiTheme="minorHAnsi" w:hAnsiTheme="minorHAnsi" w:cstheme="minorHAnsi"/>
          <w:lang w:val="es-CO"/>
        </w:rPr>
        <w:t xml:space="preserve"> </w:t>
      </w:r>
      <w:r w:rsidR="00413BEF">
        <w:rPr>
          <w:rFonts w:asciiTheme="minorHAnsi" w:hAnsiTheme="minorHAnsi" w:cstheme="minorHAnsi"/>
          <w:lang w:val="es-CO"/>
        </w:rPr>
        <w:t xml:space="preserve">con Expertise France. </w:t>
      </w:r>
    </w:p>
    <w:p w14:paraId="7CE6F970" w14:textId="77777777" w:rsidR="0099762D" w:rsidRDefault="00413BEF" w:rsidP="00413BEF">
      <w:pPr>
        <w:pStyle w:val="Paragraphedeliste"/>
        <w:numPr>
          <w:ilvl w:val="0"/>
          <w:numId w:val="8"/>
        </w:numPr>
        <w:spacing w:after="0" w:line="276" w:lineRule="auto"/>
        <w:jc w:val="both"/>
        <w:rPr>
          <w:rFonts w:asciiTheme="minorHAnsi" w:hAnsiTheme="minorHAnsi" w:cstheme="minorHAnsi"/>
          <w:lang w:val="es-CO"/>
        </w:rPr>
      </w:pPr>
      <w:r>
        <w:rPr>
          <w:rFonts w:asciiTheme="minorHAnsi" w:hAnsiTheme="minorHAnsi" w:cstheme="minorHAnsi"/>
          <w:lang w:val="es-CO"/>
        </w:rPr>
        <w:t xml:space="preserve">El proveedor deberá realizar los informes de reunión/talleres cuando se lleven a cabo. </w:t>
      </w:r>
    </w:p>
    <w:p w14:paraId="43FC46A8" w14:textId="77777777" w:rsidR="0099762D" w:rsidRDefault="00413BEF" w:rsidP="00413BEF">
      <w:pPr>
        <w:pStyle w:val="Paragraphedeliste"/>
        <w:numPr>
          <w:ilvl w:val="0"/>
          <w:numId w:val="8"/>
        </w:numPr>
        <w:spacing w:after="0" w:line="276" w:lineRule="auto"/>
        <w:jc w:val="both"/>
        <w:rPr>
          <w:rFonts w:asciiTheme="minorHAnsi" w:hAnsiTheme="minorHAnsi" w:cstheme="minorHAnsi"/>
          <w:lang w:val="es-CO"/>
        </w:rPr>
      </w:pPr>
      <w:r>
        <w:rPr>
          <w:rFonts w:asciiTheme="minorHAnsi" w:hAnsiTheme="minorHAnsi" w:cstheme="minorHAnsi"/>
          <w:lang w:val="es-CO"/>
        </w:rPr>
        <w:t xml:space="preserve">El proveedor deberá respetar los lineamientos de comunicaciones del Programa Euroclima – Global Gateway, de Expertise France, y de las contrapartes institucionales en los países de intervención cuando aplique. </w:t>
      </w:r>
    </w:p>
    <w:p w14:paraId="402F765F" w14:textId="77777777" w:rsidR="0099762D" w:rsidRDefault="00413BEF" w:rsidP="00413BEF">
      <w:pPr>
        <w:pStyle w:val="Paragraphedeliste"/>
        <w:numPr>
          <w:ilvl w:val="0"/>
          <w:numId w:val="8"/>
        </w:numPr>
        <w:spacing w:after="0" w:line="276" w:lineRule="auto"/>
        <w:jc w:val="both"/>
        <w:rPr>
          <w:rFonts w:asciiTheme="minorHAnsi" w:hAnsiTheme="minorHAnsi" w:cstheme="minorHAnsi"/>
          <w:lang w:val="es-CO"/>
        </w:rPr>
      </w:pPr>
      <w:r>
        <w:rPr>
          <w:rFonts w:asciiTheme="minorHAnsi" w:hAnsiTheme="minorHAnsi" w:cstheme="minorHAnsi"/>
          <w:lang w:val="es-CO"/>
        </w:rPr>
        <w:t>El proveedor deberá estar disponible para reuniones de coordinación con la GIZ.</w:t>
      </w:r>
    </w:p>
    <w:p w14:paraId="77DCDE18" w14:textId="47A5E0A9" w:rsidR="0099762D" w:rsidRDefault="0099762D">
      <w:pPr>
        <w:spacing w:after="0" w:line="276" w:lineRule="auto"/>
        <w:jc w:val="both"/>
        <w:rPr>
          <w:rFonts w:asciiTheme="minorHAnsi" w:hAnsiTheme="minorHAnsi" w:cstheme="minorHAnsi"/>
          <w:lang w:val="es-CO"/>
        </w:rPr>
      </w:pPr>
    </w:p>
    <w:p w14:paraId="6F4138C6" w14:textId="77777777" w:rsidR="00B81732" w:rsidRPr="002100AA" w:rsidRDefault="00B81732" w:rsidP="002100AA">
      <w:pPr>
        <w:pStyle w:val="Titre2"/>
        <w:spacing w:before="240"/>
        <w:ind w:left="578" w:hanging="578"/>
        <w:rPr>
          <w:rFonts w:asciiTheme="minorHAnsi" w:hAnsiTheme="minorHAnsi" w:cstheme="minorHAnsi"/>
          <w:color w:val="002060"/>
          <w:sz w:val="22"/>
          <w:szCs w:val="22"/>
          <w:lang w:val="es-CO"/>
        </w:rPr>
      </w:pPr>
      <w:bookmarkStart w:id="21" w:name="_Toc235102941"/>
      <w:r w:rsidRPr="002100AA">
        <w:rPr>
          <w:rFonts w:asciiTheme="minorHAnsi" w:hAnsiTheme="minorHAnsi" w:cstheme="minorHAnsi"/>
          <w:color w:val="002060"/>
          <w:sz w:val="22"/>
          <w:szCs w:val="22"/>
          <w:lang w:val="es-CO"/>
        </w:rPr>
        <w:t>Enfoque de género e inclusión de minorías</w:t>
      </w:r>
      <w:bookmarkEnd w:id="21"/>
    </w:p>
    <w:p w14:paraId="170C2516" w14:textId="77777777" w:rsidR="00B81732" w:rsidRDefault="00B81732" w:rsidP="00B81732">
      <w:pPr>
        <w:spacing w:after="100" w:afterAutospacing="1" w:line="240" w:lineRule="auto"/>
        <w:jc w:val="both"/>
        <w:rPr>
          <w:rFonts w:asciiTheme="minorHAnsi" w:hAnsiTheme="minorHAnsi" w:cstheme="minorHAnsi"/>
          <w:color w:val="000000"/>
          <w:lang w:val="es-CO" w:eastAsia="es-CO"/>
        </w:rPr>
      </w:pPr>
      <w:r>
        <w:rPr>
          <w:rFonts w:asciiTheme="minorHAnsi" w:hAnsiTheme="minorHAnsi" w:cstheme="minorHAnsi"/>
          <w:lang w:val="es-CO"/>
        </w:rPr>
        <w:t xml:space="preserve">Se espera que el fortalecimiento de cadenas de valor de productos e ingredientes naturales amazónicos orientadas al mercado europeo de cosméticos contribuya a generar oportunidades de ingreso y mayor autonomía para mujeres y comunidades locales y/o </w:t>
      </w:r>
      <w:r>
        <w:rPr>
          <w:rFonts w:asciiTheme="minorHAnsi" w:hAnsiTheme="minorHAnsi" w:cstheme="minorHAnsi"/>
          <w:color w:val="000000"/>
          <w:lang w:val="es-CO" w:eastAsia="es-CO"/>
        </w:rPr>
        <w:t>poblaciones indígenas</w:t>
      </w:r>
      <w:r>
        <w:rPr>
          <w:rFonts w:asciiTheme="minorHAnsi" w:hAnsiTheme="minorHAnsi" w:cstheme="minorHAnsi"/>
          <w:lang w:val="es-CO"/>
        </w:rPr>
        <w:t>. Para ello, el oferente deberá integrar de manera sistemática el enfoque de Género e Inclusión Social (GESI) en el análisis de mercado, la priorización de cadenas, la selección y caracterización de empresas y cooperativas con potencial exportador, el diseño de las acciones de fortalecimiento y la vinculación comercial.</w:t>
      </w:r>
      <w:r>
        <w:rPr>
          <w:rFonts w:asciiTheme="minorHAnsi" w:hAnsiTheme="minorHAnsi" w:cstheme="minorHAnsi"/>
          <w:color w:val="000000"/>
          <w:lang w:val="es-CO" w:eastAsia="es-CO"/>
        </w:rPr>
        <w:t xml:space="preserve"> </w:t>
      </w:r>
    </w:p>
    <w:p w14:paraId="47F76F58" w14:textId="77777777" w:rsidR="00B81732" w:rsidRDefault="00B81732" w:rsidP="00B81732">
      <w:pPr>
        <w:spacing w:after="0" w:line="240" w:lineRule="auto"/>
        <w:jc w:val="both"/>
        <w:rPr>
          <w:rFonts w:asciiTheme="minorHAnsi" w:hAnsiTheme="minorHAnsi" w:cstheme="minorHAnsi"/>
          <w:color w:val="000000"/>
          <w:lang w:val="es-CO" w:eastAsia="es-CO"/>
        </w:rPr>
      </w:pPr>
      <w:r>
        <w:rPr>
          <w:rFonts w:asciiTheme="minorHAnsi" w:hAnsiTheme="minorHAnsi" w:cstheme="minorHAnsi"/>
          <w:color w:val="000000"/>
          <w:lang w:val="es-CO" w:eastAsia="es-CO"/>
        </w:rPr>
        <w:t xml:space="preserve">La incorporación del enfoque de Género e Inclusión Social (GESI) incluye la realización de un análisis inicial (línea base) y un análisis final. </w:t>
      </w:r>
      <w:r>
        <w:rPr>
          <w:rFonts w:asciiTheme="minorHAnsi" w:hAnsiTheme="minorHAnsi" w:cstheme="minorHAnsi"/>
          <w:lang w:val="es-CO"/>
        </w:rPr>
        <w:t xml:space="preserve">Este análisis permitirá identificar en qué eslabones de las cadenas priorizadas participan o podrían integrarse mujeres, comunidades indígenas, comunidades campesinas y otros actores locales; cuáles son sus capacidades actuales; qué barreras limitan su fortalecimiento; y qué condiciones serían necesarias para favorecer su acceso a eslabones de mayor valor agregado. En particular, deberá analizarse su acceso a fortalecimiento empresarial, formalización, financiamiento, certificaciones, tecnologías, información de mercado, capacidades de negociación comercial y beneficios económicos derivados de la inserción en mercados especializados. </w:t>
      </w:r>
    </w:p>
    <w:p w14:paraId="7A775F34" w14:textId="77777777" w:rsidR="00B81732" w:rsidRDefault="00B81732" w:rsidP="00B81732">
      <w:pPr>
        <w:spacing w:after="0" w:line="240" w:lineRule="auto"/>
        <w:jc w:val="both"/>
        <w:rPr>
          <w:rFonts w:asciiTheme="minorHAnsi" w:hAnsiTheme="minorHAnsi" w:cstheme="minorHAnsi"/>
          <w:lang w:val="es-CO"/>
        </w:rPr>
      </w:pPr>
    </w:p>
    <w:p w14:paraId="508C3EBB" w14:textId="77777777" w:rsidR="00B81732" w:rsidRDefault="00B81732" w:rsidP="00B81732">
      <w:pPr>
        <w:spacing w:after="0" w:line="240" w:lineRule="auto"/>
        <w:jc w:val="both"/>
        <w:rPr>
          <w:rFonts w:asciiTheme="minorHAnsi" w:hAnsiTheme="minorHAnsi" w:cstheme="minorHAnsi"/>
          <w:color w:val="000000"/>
          <w:lang w:val="es-CO" w:eastAsia="es-CO"/>
        </w:rPr>
      </w:pPr>
      <w:r>
        <w:rPr>
          <w:rFonts w:asciiTheme="minorHAnsi" w:hAnsiTheme="minorHAnsi" w:cstheme="minorHAnsi"/>
          <w:lang w:val="es-CO"/>
        </w:rPr>
        <w:t>La consultoría deberá asegurar que la selección de cadenas, empresas y estrategias de acompañamiento integre criterios de igualdad de género, inclusión social, participación efectiva, reconocimiento de conocimientos locales y distribución equitativa de beneficios.</w:t>
      </w:r>
    </w:p>
    <w:p w14:paraId="2F4F7B0E" w14:textId="77777777" w:rsidR="00B81732" w:rsidRDefault="00B81732" w:rsidP="00B81732">
      <w:pPr>
        <w:spacing w:after="0" w:line="240" w:lineRule="auto"/>
        <w:jc w:val="both"/>
        <w:rPr>
          <w:rFonts w:asciiTheme="minorHAnsi" w:hAnsiTheme="minorHAnsi" w:cstheme="minorHAnsi"/>
          <w:color w:val="000000"/>
          <w:lang w:val="es-CO" w:eastAsia="es-CO"/>
        </w:rPr>
      </w:pPr>
    </w:p>
    <w:p w14:paraId="173089E0" w14:textId="77777777" w:rsidR="00B81732" w:rsidRDefault="00B81732" w:rsidP="00B81732">
      <w:pPr>
        <w:spacing w:after="0" w:line="240" w:lineRule="auto"/>
        <w:jc w:val="both"/>
        <w:rPr>
          <w:rFonts w:asciiTheme="minorHAnsi" w:hAnsiTheme="minorHAnsi" w:cstheme="minorHAnsi"/>
          <w:color w:val="000000"/>
          <w:lang w:val="es-CO" w:eastAsia="es-CO"/>
        </w:rPr>
      </w:pPr>
      <w:r>
        <w:rPr>
          <w:rFonts w:asciiTheme="minorHAnsi" w:hAnsiTheme="minorHAnsi" w:cstheme="minorHAnsi"/>
          <w:color w:val="000000"/>
          <w:lang w:val="es-CO" w:eastAsia="es-CO"/>
        </w:rPr>
        <w:t>Los.as oferentes deben detallar:</w:t>
      </w:r>
    </w:p>
    <w:p w14:paraId="3C261C49" w14:textId="77777777" w:rsidR="00B81732" w:rsidRDefault="00B81732" w:rsidP="00B81732">
      <w:pPr>
        <w:pStyle w:val="Paragraphedeliste"/>
        <w:numPr>
          <w:ilvl w:val="0"/>
          <w:numId w:val="10"/>
        </w:numPr>
        <w:spacing w:after="0" w:line="240" w:lineRule="auto"/>
        <w:jc w:val="both"/>
        <w:rPr>
          <w:rFonts w:asciiTheme="minorHAnsi" w:hAnsiTheme="minorHAnsi" w:cstheme="minorHAnsi"/>
          <w:lang w:val="es-CO" w:eastAsia="es-CO"/>
        </w:rPr>
      </w:pPr>
      <w:r>
        <w:rPr>
          <w:rFonts w:asciiTheme="minorHAnsi" w:hAnsiTheme="minorHAnsi" w:cstheme="minorHAnsi"/>
          <w:color w:val="000000"/>
          <w:lang w:val="es-CO" w:eastAsia="es-CO"/>
        </w:rPr>
        <w:t xml:space="preserve">cómo prevén cumplir con este requisito (grupos objetivo, metodología, calendario, etc.), </w:t>
      </w:r>
    </w:p>
    <w:p w14:paraId="1D17E20E" w14:textId="77777777" w:rsidR="00B81732" w:rsidRDefault="00B81732" w:rsidP="00B81732">
      <w:pPr>
        <w:pStyle w:val="Paragraphedeliste"/>
        <w:numPr>
          <w:ilvl w:val="0"/>
          <w:numId w:val="10"/>
        </w:numPr>
        <w:spacing w:after="0" w:line="240" w:lineRule="auto"/>
        <w:jc w:val="both"/>
        <w:rPr>
          <w:rFonts w:asciiTheme="minorHAnsi" w:hAnsiTheme="minorHAnsi" w:cstheme="minorHAnsi"/>
          <w:lang w:val="es-CO" w:eastAsia="es-CO"/>
        </w:rPr>
      </w:pPr>
      <w:r>
        <w:rPr>
          <w:rFonts w:asciiTheme="minorHAnsi" w:hAnsiTheme="minorHAnsi" w:cstheme="minorHAnsi"/>
          <w:color w:val="000000"/>
          <w:lang w:val="es-CO" w:eastAsia="es-CO"/>
        </w:rPr>
        <w:t xml:space="preserve">propuestas concretas y adaptadas para reducir las brechas de género y necesidades diferenciadas, a justar en función de los resultados del análisis GESI inicial, </w:t>
      </w:r>
    </w:p>
    <w:p w14:paraId="3847FC24" w14:textId="77777777" w:rsidR="00B81732" w:rsidRDefault="00B81732" w:rsidP="00B81732">
      <w:pPr>
        <w:pStyle w:val="Paragraphedeliste"/>
        <w:numPr>
          <w:ilvl w:val="0"/>
          <w:numId w:val="10"/>
        </w:numPr>
        <w:spacing w:after="0" w:line="240" w:lineRule="auto"/>
        <w:jc w:val="both"/>
        <w:rPr>
          <w:rFonts w:asciiTheme="minorHAnsi" w:hAnsiTheme="minorHAnsi" w:cstheme="minorHAnsi"/>
          <w:lang w:val="es-CO" w:eastAsia="es-CO"/>
        </w:rPr>
      </w:pPr>
      <w:r>
        <w:rPr>
          <w:rFonts w:asciiTheme="minorHAnsi" w:hAnsiTheme="minorHAnsi" w:cstheme="minorHAnsi"/>
          <w:color w:val="000000"/>
          <w:lang w:val="es-CO" w:eastAsia="es-CO"/>
        </w:rPr>
        <w:t xml:space="preserve">definan indicadores sensibles al género (por ejemplo, participación, acceso a beneficios, toma de decisiones), </w:t>
      </w:r>
    </w:p>
    <w:p w14:paraId="3CA0CEBD" w14:textId="77777777" w:rsidR="00B81732" w:rsidRDefault="00B81732" w:rsidP="00B81732">
      <w:pPr>
        <w:pStyle w:val="Paragraphedeliste"/>
        <w:numPr>
          <w:ilvl w:val="0"/>
          <w:numId w:val="10"/>
        </w:numPr>
        <w:spacing w:after="0" w:line="240" w:lineRule="auto"/>
        <w:jc w:val="both"/>
        <w:rPr>
          <w:rFonts w:asciiTheme="minorHAnsi" w:hAnsiTheme="minorHAnsi" w:cstheme="minorHAnsi"/>
          <w:lang w:val="es-CO" w:eastAsia="es-CO"/>
        </w:rPr>
      </w:pPr>
      <w:r>
        <w:rPr>
          <w:rFonts w:asciiTheme="minorHAnsi" w:hAnsiTheme="minorHAnsi" w:cstheme="minorHAnsi"/>
          <w:color w:val="000000"/>
          <w:lang w:val="es-CO" w:eastAsia="es-CO"/>
        </w:rPr>
        <w:t>realice monitoreo continuo y evaluación de impactos para garantizar que la acción cumpla sus objetivos de equidad y realice ajustes de forma oportuna.</w:t>
      </w:r>
    </w:p>
    <w:p w14:paraId="00280474" w14:textId="77777777" w:rsidR="00B81732" w:rsidRDefault="00B81732" w:rsidP="00B81732">
      <w:pPr>
        <w:pStyle w:val="Paragraphedeliste"/>
        <w:numPr>
          <w:ilvl w:val="0"/>
          <w:numId w:val="10"/>
        </w:numPr>
        <w:spacing w:after="0" w:line="240" w:lineRule="auto"/>
        <w:jc w:val="both"/>
        <w:rPr>
          <w:rFonts w:asciiTheme="minorHAnsi" w:hAnsiTheme="minorHAnsi" w:cstheme="minorHAnsi"/>
          <w:lang w:val="es-CO" w:eastAsia="es-CO"/>
        </w:rPr>
      </w:pPr>
      <w:r>
        <w:rPr>
          <w:rFonts w:asciiTheme="minorHAnsi" w:hAnsiTheme="minorHAnsi" w:cstheme="minorHAnsi"/>
          <w:color w:val="000000"/>
          <w:lang w:val="es-CO" w:eastAsia="es-CO"/>
        </w:rPr>
        <w:t xml:space="preserve">los recursos disponibles para liderar y atender al público meta en términos GESI </w:t>
      </w:r>
    </w:p>
    <w:p w14:paraId="1A3F76D0" w14:textId="77777777" w:rsidR="00B81732" w:rsidRDefault="00B81732" w:rsidP="00B81732">
      <w:pPr>
        <w:pStyle w:val="Paragraphedeliste"/>
        <w:spacing w:after="0" w:line="240" w:lineRule="auto"/>
        <w:jc w:val="both"/>
        <w:rPr>
          <w:rFonts w:asciiTheme="minorHAnsi" w:hAnsiTheme="minorHAnsi" w:cstheme="minorHAnsi"/>
          <w:lang w:val="es-CO" w:eastAsia="es-CO"/>
        </w:rPr>
      </w:pPr>
    </w:p>
    <w:p w14:paraId="0FBDC489" w14:textId="77777777" w:rsidR="00B81732" w:rsidRDefault="00B81732" w:rsidP="00B81732">
      <w:pPr>
        <w:spacing w:after="100" w:afterAutospacing="1" w:line="240" w:lineRule="auto"/>
        <w:jc w:val="both"/>
        <w:rPr>
          <w:rFonts w:asciiTheme="minorHAnsi" w:hAnsiTheme="minorHAnsi" w:cstheme="minorHAnsi"/>
          <w:lang w:val="es-CO"/>
        </w:rPr>
      </w:pPr>
      <w:r>
        <w:rPr>
          <w:rFonts w:asciiTheme="minorHAnsi" w:hAnsiTheme="minorHAnsi" w:cstheme="minorHAnsi"/>
          <w:lang w:val="es-CO"/>
        </w:rPr>
        <w:t>El principio de “no hacer daño” (“do no harm”) deberá entenderse como un estándar mínimo de implementación. En consecuencia, el oferente deberá evitar que los criterios de priorización de cadenas, selección de empresas y cooperativas, asistencia técnica y vinculación comercial excluyan directa o indirectamente a mujeres, jóvenes, pueblos indígenas, comunidades campesinas u otros grupos subrepresentados, o refuercen desigualdades preexistentes. Además de prevenir efectos negativos, se espera que el oferente proponga medidas concretas para favorecer una integración más equitativa de estos actores en las cadenas priorizadas, incluyendo criterios transparentes de selección, identificación de barreras de acceso y ajustes oportunos durante la implementación.</w:t>
      </w:r>
    </w:p>
    <w:p w14:paraId="7E297BBC" w14:textId="77777777" w:rsidR="00B81732" w:rsidRDefault="00B81732" w:rsidP="00B81732">
      <w:pPr>
        <w:spacing w:before="100" w:beforeAutospacing="1" w:after="100" w:afterAutospacing="1" w:line="240" w:lineRule="auto"/>
        <w:jc w:val="both"/>
        <w:rPr>
          <w:rFonts w:asciiTheme="minorHAnsi" w:hAnsiTheme="minorHAnsi" w:cstheme="minorHAnsi"/>
          <w:lang w:val="es-CO"/>
        </w:rPr>
      </w:pPr>
      <w:r>
        <w:rPr>
          <w:rFonts w:asciiTheme="minorHAnsi" w:hAnsiTheme="minorHAnsi" w:cstheme="minorHAnsi"/>
          <w:lang w:val="es-CO"/>
        </w:rPr>
        <w:t>Asimismo, el proveedor deberá recopilar y reportar información desagregada por sexo y edad y, cuando sea posible y pertinente, por pertenencia étnica, ubicación territorial y tipo de empresa o cooperativa. Esta información deberá incluirse en los informes de avance y finales como insumo para analizar brechas, resultados, limitaciones y recomendaciones.</w:t>
      </w:r>
    </w:p>
    <w:p w14:paraId="0ADCE1B4" w14:textId="0426C377" w:rsidR="00B81732" w:rsidRDefault="00B81732" w:rsidP="00B81732">
      <w:pPr>
        <w:spacing w:after="0" w:line="240" w:lineRule="auto"/>
        <w:jc w:val="both"/>
        <w:rPr>
          <w:rFonts w:asciiTheme="minorHAnsi" w:hAnsiTheme="minorHAnsi" w:cstheme="minorHAnsi"/>
          <w:lang w:val="es-CO" w:eastAsia="es-CO"/>
        </w:rPr>
      </w:pPr>
      <w:r>
        <w:rPr>
          <w:rFonts w:asciiTheme="minorHAnsi" w:hAnsiTheme="minorHAnsi" w:cstheme="minorHAnsi"/>
          <w:color w:val="000000"/>
          <w:lang w:val="es-CO" w:eastAsia="es-CO"/>
        </w:rPr>
        <w:t xml:space="preserve">Se espera que las metodologías y herramientas elaboradas por el/la experto/a incluya de manera concreta este enfoque de género e inclusión de minorías, en particular en el plan de monitoreo de las actividades y en los informes </w:t>
      </w:r>
      <w:r w:rsidR="00736349">
        <w:rPr>
          <w:rFonts w:asciiTheme="minorHAnsi" w:hAnsiTheme="minorHAnsi" w:cstheme="minorHAnsi"/>
          <w:color w:val="000000"/>
          <w:lang w:val="es-CO" w:eastAsia="es-CO"/>
        </w:rPr>
        <w:t xml:space="preserve">periódicos </w:t>
      </w:r>
      <w:r>
        <w:rPr>
          <w:rFonts w:asciiTheme="minorHAnsi" w:hAnsiTheme="minorHAnsi" w:cstheme="minorHAnsi"/>
          <w:color w:val="000000"/>
          <w:lang w:val="es-CO" w:eastAsia="es-CO"/>
        </w:rPr>
        <w:t>y finales.</w:t>
      </w:r>
    </w:p>
    <w:p w14:paraId="56CB757B" w14:textId="77777777" w:rsidR="00B81732" w:rsidRDefault="00B81732">
      <w:pPr>
        <w:spacing w:after="0" w:line="276" w:lineRule="auto"/>
        <w:jc w:val="both"/>
        <w:rPr>
          <w:rFonts w:asciiTheme="minorHAnsi" w:hAnsiTheme="minorHAnsi" w:cstheme="minorHAnsi"/>
          <w:lang w:val="es-CO"/>
        </w:rPr>
      </w:pPr>
    </w:p>
    <w:p w14:paraId="5666C746" w14:textId="77777777" w:rsidR="00B81732" w:rsidRDefault="00B81732">
      <w:pPr>
        <w:spacing w:after="0" w:line="276" w:lineRule="auto"/>
        <w:jc w:val="both"/>
        <w:rPr>
          <w:rFonts w:asciiTheme="minorHAnsi" w:hAnsiTheme="minorHAnsi" w:cstheme="minorHAnsi"/>
          <w:lang w:val="es-CO"/>
        </w:rPr>
      </w:pPr>
    </w:p>
    <w:p w14:paraId="500CE6A3" w14:textId="77777777" w:rsidR="00E75D19" w:rsidRDefault="00E75D19" w:rsidP="00BF5A95">
      <w:pPr>
        <w:pStyle w:val="Titre2"/>
        <w:spacing w:before="240"/>
        <w:ind w:left="578" w:hanging="578"/>
        <w:rPr>
          <w:rFonts w:asciiTheme="minorHAnsi" w:hAnsiTheme="minorHAnsi" w:cstheme="minorHAnsi"/>
          <w:color w:val="002060"/>
          <w:sz w:val="22"/>
          <w:szCs w:val="22"/>
          <w:lang w:val="es-CO"/>
        </w:rPr>
      </w:pPr>
      <w:bookmarkStart w:id="22" w:name="_Toc52213331"/>
      <w:bookmarkStart w:id="23" w:name="_Toc233104760"/>
      <w:bookmarkStart w:id="24" w:name="_Toc235102942"/>
      <w:bookmarkEnd w:id="22"/>
      <w:r>
        <w:rPr>
          <w:rFonts w:asciiTheme="minorHAnsi" w:hAnsiTheme="minorHAnsi" w:cstheme="minorHAnsi"/>
          <w:color w:val="002060"/>
          <w:sz w:val="22"/>
          <w:szCs w:val="22"/>
          <w:lang w:val="es-CO"/>
        </w:rPr>
        <w:t>Productos esperados</w:t>
      </w:r>
      <w:bookmarkEnd w:id="23"/>
      <w:bookmarkEnd w:id="24"/>
    </w:p>
    <w:p w14:paraId="19F8EB16" w14:textId="77777777" w:rsidR="00E75D19" w:rsidRDefault="00E75D19" w:rsidP="00E75D19">
      <w:pPr>
        <w:rPr>
          <w:rFonts w:asciiTheme="minorHAnsi" w:hAnsiTheme="minorHAnsi" w:cstheme="minorHAnsi"/>
          <w:lang w:val="es-CO" w:eastAsia="en-US"/>
        </w:rPr>
      </w:pPr>
      <w:r>
        <w:rPr>
          <w:rFonts w:asciiTheme="minorHAnsi" w:hAnsiTheme="minorHAnsi" w:cstheme="minorHAnsi"/>
          <w:lang w:val="es-CO" w:eastAsia="en-US"/>
        </w:rPr>
        <w:t xml:space="preserve">Todos los productos deberán ser entregados según el siguiente calendario. </w:t>
      </w:r>
    </w:p>
    <w:tbl>
      <w:tblPr>
        <w:tblStyle w:val="TableauGrille4-Accentuation1"/>
        <w:tblW w:w="0" w:type="auto"/>
        <w:jc w:val="center"/>
        <w:tblLook w:val="04A0" w:firstRow="1" w:lastRow="0" w:firstColumn="1" w:lastColumn="0" w:noHBand="0" w:noVBand="1"/>
      </w:tblPr>
      <w:tblGrid>
        <w:gridCol w:w="1980"/>
        <w:gridCol w:w="5103"/>
        <w:gridCol w:w="2064"/>
      </w:tblGrid>
      <w:tr w:rsidR="0099762D" w14:paraId="2DC911B3" w14:textId="77777777" w:rsidTr="00597F3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shd w:val="clear" w:color="auto" w:fill="002060"/>
          </w:tcPr>
          <w:p w14:paraId="52207522" w14:textId="77777777" w:rsidR="0099762D" w:rsidRDefault="00413BEF">
            <w:pPr>
              <w:jc w:val="center"/>
              <w:rPr>
                <w:rFonts w:asciiTheme="minorHAnsi" w:hAnsiTheme="minorHAnsi" w:cstheme="minorHAnsi"/>
                <w:lang w:val="es-CO"/>
              </w:rPr>
            </w:pPr>
            <w:r>
              <w:rPr>
                <w:rFonts w:asciiTheme="minorHAnsi" w:hAnsiTheme="minorHAnsi" w:cstheme="minorHAnsi"/>
                <w:lang w:val="es-CO"/>
              </w:rPr>
              <w:t>N°1</w:t>
            </w:r>
          </w:p>
        </w:tc>
        <w:tc>
          <w:tcPr>
            <w:tcW w:w="5103" w:type="dxa"/>
            <w:shd w:val="clear" w:color="auto" w:fill="002060"/>
          </w:tcPr>
          <w:p w14:paraId="423A8207" w14:textId="77777777" w:rsidR="0099762D" w:rsidRDefault="00413BE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Producto</w:t>
            </w:r>
          </w:p>
        </w:tc>
        <w:tc>
          <w:tcPr>
            <w:tcW w:w="2064" w:type="dxa"/>
            <w:shd w:val="clear" w:color="auto" w:fill="002060"/>
          </w:tcPr>
          <w:p w14:paraId="599B16DD" w14:textId="77777777" w:rsidR="0099762D" w:rsidRDefault="00413BE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Tiempo de entrega</w:t>
            </w:r>
          </w:p>
        </w:tc>
      </w:tr>
      <w:tr w:rsidR="00717643" w14:paraId="37A1B69D" w14:textId="77777777" w:rsidTr="00BF5A95">
        <w:trPr>
          <w:cnfStyle w:val="000000100000" w:firstRow="0" w:lastRow="0" w:firstColumn="0" w:lastColumn="0" w:oddVBand="0" w:evenVBand="0" w:oddHBand="1" w:evenHBand="0" w:firstRowFirstColumn="0" w:firstRowLastColumn="0" w:lastRowFirstColumn="0" w:lastRowLastColumn="0"/>
          <w:trHeight w:val="125"/>
          <w:jc w:val="center"/>
        </w:trPr>
        <w:tc>
          <w:tcPr>
            <w:cnfStyle w:val="001000000000" w:firstRow="0" w:lastRow="0" w:firstColumn="1" w:lastColumn="0" w:oddVBand="0" w:evenVBand="0" w:oddHBand="0" w:evenHBand="0" w:firstRowFirstColumn="0" w:firstRowLastColumn="0" w:lastRowFirstColumn="0" w:lastRowLastColumn="0"/>
            <w:tcW w:w="7083" w:type="dxa"/>
            <w:gridSpan w:val="2"/>
          </w:tcPr>
          <w:p w14:paraId="6D6BA3C3" w14:textId="6236F4C3" w:rsidR="00717643" w:rsidRDefault="00717643">
            <w:pPr>
              <w:jc w:val="both"/>
              <w:rPr>
                <w:rFonts w:asciiTheme="minorHAnsi" w:hAnsiTheme="minorHAnsi" w:cstheme="minorHAnsi"/>
                <w:lang w:val="es-CO"/>
              </w:rPr>
            </w:pPr>
            <w:r>
              <w:rPr>
                <w:rFonts w:asciiTheme="minorHAnsi" w:hAnsiTheme="minorHAnsi" w:cstheme="minorHAnsi"/>
                <w:lang w:val="es-CO"/>
              </w:rPr>
              <w:t>Notificación del contrato</w:t>
            </w:r>
          </w:p>
        </w:tc>
        <w:tc>
          <w:tcPr>
            <w:tcW w:w="2064" w:type="dxa"/>
          </w:tcPr>
          <w:p w14:paraId="557654D8" w14:textId="77777777" w:rsidR="00717643" w:rsidRDefault="00717643" w:rsidP="003C397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w:t>
            </w:r>
          </w:p>
        </w:tc>
      </w:tr>
      <w:tr w:rsidR="0099762D" w14:paraId="3FC2E427" w14:textId="77777777" w:rsidTr="00597F3B">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51E77E33" w14:textId="77777777" w:rsidR="0099762D" w:rsidRDefault="00413BEF">
            <w:pPr>
              <w:jc w:val="both"/>
              <w:rPr>
                <w:rFonts w:asciiTheme="minorHAnsi" w:hAnsiTheme="minorHAnsi" w:cstheme="minorHAnsi"/>
                <w:lang w:val="es-CO"/>
              </w:rPr>
            </w:pPr>
            <w:r>
              <w:rPr>
                <w:rFonts w:asciiTheme="minorHAnsi" w:hAnsiTheme="minorHAnsi" w:cstheme="minorHAnsi"/>
                <w:lang w:val="es-CO"/>
              </w:rPr>
              <w:t xml:space="preserve">Producto 1 </w:t>
            </w:r>
          </w:p>
        </w:tc>
        <w:tc>
          <w:tcPr>
            <w:tcW w:w="5103" w:type="dxa"/>
          </w:tcPr>
          <w:p w14:paraId="38E14A36" w14:textId="77777777" w:rsidR="0099762D" w:rsidRDefault="00413BEF">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Plan de trabajo detallado, metodología y cronograma</w:t>
            </w:r>
          </w:p>
        </w:tc>
        <w:tc>
          <w:tcPr>
            <w:tcW w:w="2064" w:type="dxa"/>
            <w:vAlign w:val="center"/>
          </w:tcPr>
          <w:p w14:paraId="35E8D1BC" w14:textId="77777777" w:rsidR="0099762D" w:rsidRDefault="00413BEF" w:rsidP="003C397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+ 2 semanas</w:t>
            </w:r>
          </w:p>
        </w:tc>
      </w:tr>
      <w:tr w:rsidR="001678D1" w14:paraId="2E87A179" w14:textId="77777777" w:rsidTr="00597F3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tcPr>
          <w:p w14:paraId="32B77141" w14:textId="2896443C" w:rsidR="001678D1" w:rsidRDefault="001678D1">
            <w:pPr>
              <w:jc w:val="both"/>
              <w:rPr>
                <w:rFonts w:asciiTheme="minorHAnsi" w:hAnsiTheme="minorHAnsi" w:cstheme="minorHAnsi"/>
                <w:lang w:val="es-CO"/>
              </w:rPr>
            </w:pPr>
            <w:r>
              <w:rPr>
                <w:rFonts w:asciiTheme="minorHAnsi" w:hAnsiTheme="minorHAnsi" w:cstheme="minorHAnsi"/>
                <w:lang w:val="es-CO"/>
              </w:rPr>
              <w:t>Producto 2a</w:t>
            </w:r>
          </w:p>
        </w:tc>
        <w:tc>
          <w:tcPr>
            <w:tcW w:w="5103" w:type="dxa"/>
            <w:shd w:val="clear" w:color="auto" w:fill="FFFFFF" w:themeFill="background1"/>
          </w:tcPr>
          <w:p w14:paraId="42809039" w14:textId="77777777" w:rsidR="001678D1" w:rsidRDefault="001678D1" w:rsidP="00597F3B">
            <w:pPr>
              <w:pStyle w:val="Compact"/>
              <w:spacing w:before="0" w:after="0"/>
              <w:jc w:val="both"/>
              <w:cnfStyle w:val="000000100000" w:firstRow="0" w:lastRow="0" w:firstColumn="0" w:lastColumn="0" w:oddVBand="0" w:evenVBand="0" w:oddHBand="1" w:evenHBand="0" w:firstRowFirstColumn="0" w:firstRowLastColumn="0" w:lastRowFirstColumn="0" w:lastRowLastColumn="0"/>
              <w:rPr>
                <w:rFonts w:cstheme="minorHAnsi"/>
                <w:sz w:val="22"/>
                <w:szCs w:val="22"/>
                <w:lang w:val="es-CO"/>
              </w:rPr>
            </w:pPr>
            <w:r>
              <w:rPr>
                <w:rFonts w:cstheme="minorHAnsi"/>
                <w:sz w:val="22"/>
                <w:szCs w:val="22"/>
                <w:lang w:val="es-CO"/>
              </w:rPr>
              <w:t>Informe final de análisis del mercado y de priorización de cadenas de valor/productos/ingredientes naturales</w:t>
            </w:r>
          </w:p>
        </w:tc>
        <w:tc>
          <w:tcPr>
            <w:tcW w:w="2064" w:type="dxa"/>
            <w:vMerge w:val="restart"/>
            <w:shd w:val="clear" w:color="auto" w:fill="FFFFFF" w:themeFill="background1"/>
            <w:vAlign w:val="center"/>
          </w:tcPr>
          <w:p w14:paraId="5929AABB" w14:textId="0827EDBD" w:rsidR="001678D1" w:rsidRDefault="001678D1" w:rsidP="003C397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+ 2,5 meses</w:t>
            </w:r>
          </w:p>
        </w:tc>
      </w:tr>
      <w:tr w:rsidR="001678D1" w:rsidRPr="00EE2418" w14:paraId="1FD73614" w14:textId="77777777" w:rsidTr="00597F3B">
        <w:trPr>
          <w:jc w:val="center"/>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tcPr>
          <w:p w14:paraId="633E0B8A" w14:textId="38A96151" w:rsidR="001678D1" w:rsidRDefault="001678D1" w:rsidP="001678D1">
            <w:pPr>
              <w:jc w:val="both"/>
              <w:rPr>
                <w:rFonts w:asciiTheme="minorHAnsi" w:hAnsiTheme="minorHAnsi" w:cstheme="minorHAnsi"/>
                <w:lang w:val="es-CO"/>
              </w:rPr>
            </w:pPr>
            <w:r>
              <w:rPr>
                <w:rFonts w:asciiTheme="minorHAnsi" w:hAnsiTheme="minorHAnsi" w:cstheme="minorHAnsi"/>
                <w:lang w:val="es-CO"/>
              </w:rPr>
              <w:t>Producto 2b</w:t>
            </w:r>
          </w:p>
        </w:tc>
        <w:tc>
          <w:tcPr>
            <w:tcW w:w="5103" w:type="dxa"/>
            <w:shd w:val="clear" w:color="auto" w:fill="FFFFFF" w:themeFill="background1"/>
          </w:tcPr>
          <w:p w14:paraId="5E4D9B0D" w14:textId="180A0E4B" w:rsidR="001678D1" w:rsidRDefault="001678D1" w:rsidP="00597F3B">
            <w:pPr>
              <w:pStyle w:val="Compact"/>
              <w:spacing w:before="0" w:after="0"/>
              <w:jc w:val="both"/>
              <w:cnfStyle w:val="000000000000" w:firstRow="0" w:lastRow="0" w:firstColumn="0" w:lastColumn="0" w:oddVBand="0" w:evenVBand="0" w:oddHBand="0" w:evenHBand="0" w:firstRowFirstColumn="0" w:firstRowLastColumn="0" w:lastRowFirstColumn="0" w:lastRowLastColumn="0"/>
              <w:rPr>
                <w:rFonts w:cstheme="minorHAnsi"/>
                <w:sz w:val="22"/>
                <w:szCs w:val="22"/>
                <w:lang w:val="es-CO"/>
              </w:rPr>
            </w:pPr>
            <w:r w:rsidRPr="004E3376">
              <w:rPr>
                <w:rFonts w:ascii="Calibri" w:eastAsia="Times New Roman" w:hAnsi="Calibri" w:cs="Times New Roman"/>
                <w:sz w:val="22"/>
                <w:szCs w:val="22"/>
                <w:lang w:val="es-CO" w:eastAsia="fr-FR"/>
              </w:rPr>
              <w:t>Minutas del comité de priorización de cadenas y de selección de empresas a acompañar.</w:t>
            </w:r>
          </w:p>
        </w:tc>
        <w:tc>
          <w:tcPr>
            <w:tcW w:w="2064" w:type="dxa"/>
            <w:vMerge/>
            <w:shd w:val="clear" w:color="auto" w:fill="FFFFFF" w:themeFill="background1"/>
            <w:vAlign w:val="center"/>
          </w:tcPr>
          <w:p w14:paraId="62422D78" w14:textId="0240FDE0" w:rsidR="001678D1" w:rsidRDefault="001678D1" w:rsidP="003C397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p>
        </w:tc>
      </w:tr>
      <w:tr w:rsidR="001678D1" w:rsidRPr="00EE2418" w14:paraId="4062ADDF" w14:textId="77777777" w:rsidTr="00597F3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tcPr>
          <w:p w14:paraId="244A7B1F" w14:textId="77777777" w:rsidR="001678D1" w:rsidRDefault="001678D1" w:rsidP="001678D1">
            <w:pPr>
              <w:jc w:val="both"/>
              <w:rPr>
                <w:rFonts w:asciiTheme="minorHAnsi" w:hAnsiTheme="minorHAnsi" w:cstheme="minorHAnsi"/>
                <w:lang w:val="es-CO"/>
              </w:rPr>
            </w:pPr>
            <w:r>
              <w:rPr>
                <w:rFonts w:asciiTheme="minorHAnsi" w:hAnsiTheme="minorHAnsi" w:cstheme="minorHAnsi"/>
                <w:lang w:val="es-CO"/>
              </w:rPr>
              <w:t>Producto 3a</w:t>
            </w:r>
          </w:p>
        </w:tc>
        <w:tc>
          <w:tcPr>
            <w:tcW w:w="5103" w:type="dxa"/>
            <w:shd w:val="clear" w:color="auto" w:fill="FFFFFF" w:themeFill="background1"/>
          </w:tcPr>
          <w:p w14:paraId="586217C5" w14:textId="77777777" w:rsidR="001678D1" w:rsidRDefault="001678D1" w:rsidP="00597F3B">
            <w:pPr>
              <w:pStyle w:val="Compact"/>
              <w:spacing w:before="0" w:after="0"/>
              <w:jc w:val="both"/>
              <w:cnfStyle w:val="000000100000" w:firstRow="0" w:lastRow="0" w:firstColumn="0" w:lastColumn="0" w:oddVBand="0" w:evenVBand="0" w:oddHBand="1" w:evenHBand="0" w:firstRowFirstColumn="0" w:firstRowLastColumn="0" w:lastRowFirstColumn="0" w:lastRowLastColumn="0"/>
              <w:rPr>
                <w:rFonts w:cstheme="minorHAnsi"/>
                <w:sz w:val="22"/>
                <w:szCs w:val="22"/>
                <w:lang w:val="es-CO"/>
              </w:rPr>
            </w:pPr>
            <w:r>
              <w:rPr>
                <w:rFonts w:cstheme="minorHAnsi"/>
                <w:sz w:val="22"/>
                <w:szCs w:val="22"/>
                <w:lang w:val="es-CO"/>
              </w:rPr>
              <w:t>Mecanismo de acercamiento y establecimiento de acuerdos con las empresas seleccionadas para recibir acompañamiento y asistencia técnica.</w:t>
            </w:r>
          </w:p>
        </w:tc>
        <w:tc>
          <w:tcPr>
            <w:tcW w:w="2064" w:type="dxa"/>
            <w:vMerge/>
            <w:shd w:val="clear" w:color="auto" w:fill="FFFFFF" w:themeFill="background1"/>
            <w:vAlign w:val="center"/>
          </w:tcPr>
          <w:p w14:paraId="4636D3A8" w14:textId="125833B3" w:rsidR="001678D1" w:rsidRDefault="001678D1" w:rsidP="003C397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p>
        </w:tc>
      </w:tr>
      <w:tr w:rsidR="001678D1" w14:paraId="7838FAC1" w14:textId="77777777" w:rsidTr="00597F3B">
        <w:trPr>
          <w:jc w:val="center"/>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tcPr>
          <w:p w14:paraId="24B515B0" w14:textId="77777777" w:rsidR="001678D1" w:rsidRDefault="001678D1" w:rsidP="00736349">
            <w:pPr>
              <w:jc w:val="both"/>
              <w:rPr>
                <w:rFonts w:asciiTheme="minorHAnsi" w:hAnsiTheme="minorHAnsi" w:cstheme="minorHAnsi"/>
                <w:lang w:val="es-CO"/>
              </w:rPr>
            </w:pPr>
            <w:r>
              <w:rPr>
                <w:rFonts w:asciiTheme="minorHAnsi" w:hAnsiTheme="minorHAnsi" w:cstheme="minorHAnsi"/>
                <w:lang w:val="es-CO"/>
              </w:rPr>
              <w:t>Producto 3b</w:t>
            </w:r>
          </w:p>
        </w:tc>
        <w:tc>
          <w:tcPr>
            <w:tcW w:w="5103" w:type="dxa"/>
            <w:shd w:val="clear" w:color="auto" w:fill="FFFFFF" w:themeFill="background1"/>
          </w:tcPr>
          <w:p w14:paraId="520DB3F7" w14:textId="77777777" w:rsidR="001678D1" w:rsidRDefault="001678D1" w:rsidP="0073634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Caracterización de empresas y diagnóstico de sus necesidades de acompañamiento y asistencia técnica</w:t>
            </w:r>
          </w:p>
        </w:tc>
        <w:tc>
          <w:tcPr>
            <w:tcW w:w="2064" w:type="dxa"/>
            <w:vMerge w:val="restart"/>
            <w:shd w:val="clear" w:color="auto" w:fill="FFFFFF" w:themeFill="background1"/>
            <w:vAlign w:val="center"/>
          </w:tcPr>
          <w:p w14:paraId="72BDD8F4" w14:textId="5592EB76" w:rsidR="001678D1" w:rsidRDefault="001678D1" w:rsidP="003C397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+ 5 meses</w:t>
            </w:r>
          </w:p>
        </w:tc>
      </w:tr>
      <w:tr w:rsidR="001678D1" w:rsidRPr="00EE2418" w14:paraId="13E7FFC4" w14:textId="77777777" w:rsidTr="00597F3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tcPr>
          <w:p w14:paraId="3CF8B088" w14:textId="38F98337" w:rsidR="001678D1" w:rsidRDefault="00717643" w:rsidP="00736349">
            <w:pPr>
              <w:jc w:val="both"/>
              <w:rPr>
                <w:rFonts w:asciiTheme="minorHAnsi" w:hAnsiTheme="minorHAnsi" w:cstheme="minorHAnsi"/>
                <w:lang w:val="es-CO"/>
              </w:rPr>
            </w:pPr>
            <w:r>
              <w:rPr>
                <w:rFonts w:asciiTheme="minorHAnsi" w:hAnsiTheme="minorHAnsi" w:cstheme="minorHAnsi"/>
                <w:lang w:val="es-CO"/>
              </w:rPr>
              <w:t>Producto 3c</w:t>
            </w:r>
          </w:p>
        </w:tc>
        <w:tc>
          <w:tcPr>
            <w:tcW w:w="5103" w:type="dxa"/>
            <w:shd w:val="clear" w:color="auto" w:fill="FFFFFF" w:themeFill="background1"/>
          </w:tcPr>
          <w:p w14:paraId="2B9912F8" w14:textId="77777777" w:rsidR="001678D1" w:rsidRDefault="001678D1" w:rsidP="0073634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Plan detallado de acompañamiento definido para cada empresa.</w:t>
            </w:r>
          </w:p>
        </w:tc>
        <w:tc>
          <w:tcPr>
            <w:tcW w:w="2064" w:type="dxa"/>
            <w:vMerge/>
            <w:shd w:val="clear" w:color="auto" w:fill="FFFFFF" w:themeFill="background1"/>
            <w:vAlign w:val="center"/>
          </w:tcPr>
          <w:p w14:paraId="2A798B76" w14:textId="65063559" w:rsidR="001678D1" w:rsidRDefault="001678D1" w:rsidP="003C397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p>
        </w:tc>
      </w:tr>
      <w:tr w:rsidR="001678D1" w14:paraId="46633F5B" w14:textId="77777777" w:rsidTr="00597F3B">
        <w:trPr>
          <w:jc w:val="center"/>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tcPr>
          <w:p w14:paraId="464BCA22" w14:textId="6DC18F81" w:rsidR="001678D1" w:rsidRDefault="00717643" w:rsidP="00736349">
            <w:pPr>
              <w:jc w:val="both"/>
              <w:rPr>
                <w:rFonts w:asciiTheme="minorHAnsi" w:hAnsiTheme="minorHAnsi" w:cstheme="minorHAnsi"/>
                <w:lang w:val="es-CO"/>
              </w:rPr>
            </w:pPr>
            <w:r>
              <w:rPr>
                <w:rFonts w:asciiTheme="minorHAnsi" w:hAnsiTheme="minorHAnsi" w:cstheme="minorHAnsi"/>
                <w:lang w:val="es-CO"/>
              </w:rPr>
              <w:t>Producto 3d</w:t>
            </w:r>
          </w:p>
        </w:tc>
        <w:tc>
          <w:tcPr>
            <w:tcW w:w="5103" w:type="dxa"/>
            <w:shd w:val="clear" w:color="auto" w:fill="FFFFFF" w:themeFill="background1"/>
          </w:tcPr>
          <w:p w14:paraId="64966293" w14:textId="77777777" w:rsidR="001678D1" w:rsidRDefault="001678D1" w:rsidP="0073634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eastAsiaTheme="minorHAnsi" w:hAnsiTheme="minorHAnsi" w:cstheme="minorHAnsi"/>
                <w:lang w:val="es-CO" w:eastAsia="en-US"/>
              </w:rPr>
              <w:t>Informe de acompañamiento y asistencia técnica</w:t>
            </w:r>
          </w:p>
        </w:tc>
        <w:tc>
          <w:tcPr>
            <w:tcW w:w="2064" w:type="dxa"/>
            <w:vMerge w:val="restart"/>
            <w:shd w:val="clear" w:color="auto" w:fill="FFFFFF" w:themeFill="background1"/>
            <w:vAlign w:val="center"/>
          </w:tcPr>
          <w:p w14:paraId="785094A4" w14:textId="7CA48144" w:rsidR="001678D1" w:rsidRDefault="001678D1" w:rsidP="003C397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+ 9 meses</w:t>
            </w:r>
          </w:p>
        </w:tc>
      </w:tr>
      <w:tr w:rsidR="001678D1" w:rsidRPr="00EE2418" w14:paraId="3F3A7EE4" w14:textId="77777777" w:rsidTr="00597F3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tcPr>
          <w:p w14:paraId="68824F90" w14:textId="77777777" w:rsidR="001678D1" w:rsidRDefault="001678D1" w:rsidP="00736349">
            <w:pPr>
              <w:jc w:val="both"/>
              <w:rPr>
                <w:rFonts w:asciiTheme="minorHAnsi" w:hAnsiTheme="minorHAnsi" w:cstheme="minorHAnsi"/>
                <w:lang w:val="es-CO"/>
              </w:rPr>
            </w:pPr>
            <w:r>
              <w:rPr>
                <w:rFonts w:asciiTheme="minorHAnsi" w:hAnsiTheme="minorHAnsi" w:cstheme="minorHAnsi"/>
                <w:lang w:val="es-CO"/>
              </w:rPr>
              <w:t>Producto 4</w:t>
            </w:r>
          </w:p>
        </w:tc>
        <w:tc>
          <w:tcPr>
            <w:tcW w:w="5103" w:type="dxa"/>
            <w:shd w:val="clear" w:color="auto" w:fill="FFFFFF" w:themeFill="background1"/>
          </w:tcPr>
          <w:p w14:paraId="6A33286B" w14:textId="77777777" w:rsidR="001678D1" w:rsidRDefault="001678D1" w:rsidP="0073634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Informe sobre participación en ferias y acciones comerciales implementadas</w:t>
            </w:r>
          </w:p>
        </w:tc>
        <w:tc>
          <w:tcPr>
            <w:tcW w:w="2064" w:type="dxa"/>
            <w:vMerge/>
            <w:shd w:val="clear" w:color="auto" w:fill="FFFFFF" w:themeFill="background1"/>
            <w:vAlign w:val="center"/>
          </w:tcPr>
          <w:p w14:paraId="47A27A4C" w14:textId="08B0AC0F" w:rsidR="001678D1" w:rsidRDefault="001678D1" w:rsidP="003C397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s-CO"/>
              </w:rPr>
            </w:pPr>
          </w:p>
        </w:tc>
      </w:tr>
      <w:tr w:rsidR="00736349" w14:paraId="1ACD7426" w14:textId="77777777" w:rsidTr="00597F3B">
        <w:trPr>
          <w:jc w:val="center"/>
        </w:trPr>
        <w:tc>
          <w:tcPr>
            <w:cnfStyle w:val="001000000000" w:firstRow="0" w:lastRow="0" w:firstColumn="1" w:lastColumn="0" w:oddVBand="0" w:evenVBand="0" w:oddHBand="0" w:evenHBand="0" w:firstRowFirstColumn="0" w:firstRowLastColumn="0" w:lastRowFirstColumn="0" w:lastRowLastColumn="0"/>
            <w:tcW w:w="1980" w:type="dxa"/>
            <w:shd w:val="clear" w:color="auto" w:fill="FFFFFF" w:themeFill="background1"/>
          </w:tcPr>
          <w:p w14:paraId="4222BD08" w14:textId="77777777" w:rsidR="00736349" w:rsidRDefault="00736349" w:rsidP="00736349">
            <w:pPr>
              <w:jc w:val="both"/>
              <w:rPr>
                <w:rFonts w:asciiTheme="minorHAnsi" w:hAnsiTheme="minorHAnsi" w:cstheme="minorHAnsi"/>
                <w:lang w:val="es-CO"/>
              </w:rPr>
            </w:pPr>
            <w:r>
              <w:rPr>
                <w:rFonts w:asciiTheme="minorHAnsi" w:hAnsiTheme="minorHAnsi" w:cstheme="minorHAnsi"/>
                <w:lang w:val="es-CO"/>
              </w:rPr>
              <w:t>Producto 5</w:t>
            </w:r>
          </w:p>
        </w:tc>
        <w:tc>
          <w:tcPr>
            <w:tcW w:w="5103" w:type="dxa"/>
            <w:shd w:val="clear" w:color="auto" w:fill="FFFFFF" w:themeFill="background1"/>
          </w:tcPr>
          <w:p w14:paraId="49BAAB54" w14:textId="77777777" w:rsidR="00736349" w:rsidRDefault="00736349" w:rsidP="00597F3B">
            <w:pPr>
              <w:spacing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Informe final consolidado, resumen ejecutivo y presentación final</w:t>
            </w:r>
          </w:p>
        </w:tc>
        <w:tc>
          <w:tcPr>
            <w:tcW w:w="2064" w:type="dxa"/>
            <w:shd w:val="clear" w:color="auto" w:fill="FFFFFF" w:themeFill="background1"/>
            <w:vAlign w:val="center"/>
          </w:tcPr>
          <w:p w14:paraId="05E0C40A" w14:textId="4DFFF807" w:rsidR="00736349" w:rsidRDefault="00736349" w:rsidP="003C397B">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s-CO"/>
              </w:rPr>
            </w:pPr>
            <w:r>
              <w:rPr>
                <w:rFonts w:asciiTheme="minorHAnsi" w:hAnsiTheme="minorHAnsi" w:cstheme="minorHAnsi"/>
                <w:lang w:val="es-CO"/>
              </w:rPr>
              <w:t>T0 + 10 meses</w:t>
            </w:r>
          </w:p>
        </w:tc>
      </w:tr>
    </w:tbl>
    <w:p w14:paraId="56ED9857" w14:textId="77777777" w:rsidR="0099762D" w:rsidRDefault="0099762D">
      <w:pPr>
        <w:rPr>
          <w:rFonts w:asciiTheme="minorHAnsi" w:hAnsiTheme="minorHAnsi" w:cstheme="minorHAnsi"/>
          <w:lang w:val="es-CO"/>
        </w:rPr>
      </w:pPr>
    </w:p>
    <w:p w14:paraId="73FA26D5" w14:textId="77777777" w:rsidR="0099762D" w:rsidRDefault="00413BEF">
      <w:pPr>
        <w:pStyle w:val="Titre2"/>
        <w:rPr>
          <w:rFonts w:asciiTheme="minorHAnsi" w:hAnsiTheme="minorHAnsi" w:cstheme="minorHAnsi"/>
          <w:color w:val="002060"/>
          <w:sz w:val="22"/>
          <w:szCs w:val="22"/>
          <w:lang w:val="es-CO"/>
        </w:rPr>
      </w:pPr>
      <w:bookmarkStart w:id="25" w:name="_Toc235102943"/>
      <w:r>
        <w:rPr>
          <w:rFonts w:asciiTheme="minorHAnsi" w:hAnsiTheme="minorHAnsi" w:cstheme="minorHAnsi"/>
          <w:color w:val="002060"/>
          <w:sz w:val="22"/>
          <w:szCs w:val="22"/>
          <w:lang w:val="es-CO"/>
        </w:rPr>
        <w:t>Coordinación y aprobación de productos</w:t>
      </w:r>
      <w:bookmarkEnd w:id="25"/>
    </w:p>
    <w:p w14:paraId="5EB0A26D" w14:textId="77777777" w:rsidR="0099762D" w:rsidRDefault="00413BEF">
      <w:pPr>
        <w:spacing w:line="276" w:lineRule="auto"/>
        <w:jc w:val="both"/>
        <w:rPr>
          <w:rFonts w:asciiTheme="minorHAnsi" w:hAnsiTheme="minorHAnsi" w:cstheme="minorHAnsi"/>
          <w:lang w:val="es-CO"/>
        </w:rPr>
      </w:pPr>
      <w:r>
        <w:rPr>
          <w:rFonts w:asciiTheme="minorHAnsi" w:hAnsiTheme="minorHAnsi" w:cstheme="minorHAnsi"/>
          <w:lang w:val="es-CO"/>
        </w:rPr>
        <w:t xml:space="preserve">Para llevar a cabo la misión, el proveedor de servicios trabajará bajo la supervisión de Expertise France y en estrecha colaboración con los equipos de las contrapartes nacionales (Ministerios). </w:t>
      </w:r>
    </w:p>
    <w:p w14:paraId="395422EA" w14:textId="77777777" w:rsidR="0099762D" w:rsidRDefault="00413BEF">
      <w:pPr>
        <w:pStyle w:val="Body"/>
        <w:spacing w:line="276" w:lineRule="auto"/>
        <w:jc w:val="both"/>
        <w:rPr>
          <w:rFonts w:asciiTheme="minorHAnsi" w:hAnsiTheme="minorHAnsi" w:cstheme="minorHAnsi"/>
          <w:color w:val="auto"/>
          <w:sz w:val="22"/>
          <w:szCs w:val="22"/>
          <w:lang w:val="es-CO" w:eastAsia="fr-FR"/>
        </w:rPr>
      </w:pPr>
      <w:r w:rsidRPr="00A24C79">
        <w:rPr>
          <w:rFonts w:asciiTheme="minorHAnsi" w:hAnsiTheme="minorHAnsi" w:cstheme="minorHAnsi"/>
          <w:color w:val="auto"/>
          <w:sz w:val="22"/>
          <w:szCs w:val="22"/>
          <w:lang w:val="es-CO" w:eastAsia="fr-FR"/>
        </w:rPr>
        <w:t>La supervisión del trabajo y aprobación de productos será realizada por Expertise France.</w:t>
      </w:r>
    </w:p>
    <w:p w14:paraId="6BCC3363" w14:textId="77777777" w:rsidR="0099762D" w:rsidRDefault="0099762D">
      <w:pPr>
        <w:spacing w:line="276" w:lineRule="auto"/>
        <w:ind w:left="708"/>
        <w:jc w:val="both"/>
        <w:rPr>
          <w:rFonts w:asciiTheme="minorHAnsi" w:hAnsiTheme="minorHAnsi" w:cstheme="minorHAnsi"/>
          <w:lang w:val="es-CO"/>
        </w:rPr>
      </w:pPr>
    </w:p>
    <w:p w14:paraId="13DC48A4" w14:textId="77777777" w:rsidR="0099762D" w:rsidRDefault="00413BEF">
      <w:pPr>
        <w:pStyle w:val="Titre1"/>
        <w:spacing w:before="240"/>
        <w:ind w:left="431" w:hanging="431"/>
        <w:rPr>
          <w:rFonts w:asciiTheme="minorHAnsi" w:hAnsiTheme="minorHAnsi" w:cstheme="minorHAnsi"/>
          <w:color w:val="002060"/>
          <w:sz w:val="22"/>
          <w:szCs w:val="22"/>
          <w:lang w:val="es-CO"/>
        </w:rPr>
      </w:pPr>
      <w:bookmarkStart w:id="26" w:name="_Toc235102944"/>
      <w:r>
        <w:rPr>
          <w:rFonts w:asciiTheme="minorHAnsi" w:hAnsiTheme="minorHAnsi" w:cstheme="minorHAnsi"/>
          <w:color w:val="002060"/>
          <w:sz w:val="22"/>
          <w:szCs w:val="22"/>
          <w:lang w:val="es-CO"/>
        </w:rPr>
        <w:t>Competencias y experiencias requeridas</w:t>
      </w:r>
      <w:bookmarkEnd w:id="26"/>
    </w:p>
    <w:p w14:paraId="04DB6FCF" w14:textId="77777777" w:rsidR="0099762D" w:rsidRDefault="00413BEF">
      <w:pPr>
        <w:spacing w:line="276" w:lineRule="auto"/>
        <w:jc w:val="both"/>
        <w:rPr>
          <w:rFonts w:asciiTheme="minorHAnsi" w:hAnsiTheme="minorHAnsi" w:cstheme="minorHAnsi"/>
          <w:lang w:val="es-CO"/>
        </w:rPr>
      </w:pPr>
      <w:bookmarkStart w:id="27" w:name="_Toc52213336"/>
      <w:bookmarkStart w:id="28" w:name="_Toc52213337"/>
      <w:bookmarkStart w:id="29" w:name="_Toc52213338"/>
      <w:bookmarkStart w:id="30" w:name="_Toc52213339"/>
      <w:bookmarkStart w:id="31" w:name="_Toc52213340"/>
      <w:bookmarkStart w:id="32" w:name="_Toc52213341"/>
      <w:bookmarkStart w:id="33" w:name="_Toc52213342"/>
      <w:bookmarkStart w:id="34" w:name="_Toc52213343"/>
      <w:bookmarkStart w:id="35" w:name="_Toc52213344"/>
      <w:bookmarkStart w:id="36" w:name="_Toc52213345"/>
      <w:bookmarkStart w:id="37" w:name="_Toc52213346"/>
      <w:bookmarkStart w:id="38" w:name="_Toc52213347"/>
      <w:bookmarkStart w:id="39" w:name="_Toc52213348"/>
      <w:bookmarkStart w:id="40" w:name="_Toc52213349"/>
      <w:bookmarkStart w:id="41" w:name="_Toc52213350"/>
      <w:bookmarkStart w:id="42" w:name="_Toc52213351"/>
      <w:bookmarkStart w:id="43" w:name="_Toc52213352"/>
      <w:bookmarkStart w:id="44" w:name="_Toc52213353"/>
      <w:bookmarkStart w:id="45" w:name="_Toc52213354"/>
      <w:bookmarkStart w:id="46" w:name="_Toc52213355"/>
      <w:bookmarkStart w:id="47" w:name="_Toc52213356"/>
      <w:bookmarkStart w:id="48" w:name="_Toc52213357"/>
      <w:bookmarkStart w:id="49" w:name="_Toc52213358"/>
      <w:bookmarkStart w:id="50" w:name="_Toc52213359"/>
      <w:bookmarkStart w:id="51" w:name="_Toc52213360"/>
      <w:bookmarkStart w:id="52" w:name="_Toc52213361"/>
      <w:bookmarkStart w:id="53" w:name="_Toc52213362"/>
      <w:bookmarkStart w:id="54" w:name="_Toc52213363"/>
      <w:bookmarkStart w:id="55" w:name="_Toc52213364"/>
      <w:bookmarkStart w:id="56" w:name="_Toc52213365"/>
      <w:bookmarkStart w:id="57" w:name="_Toc52213366"/>
      <w:bookmarkStart w:id="58" w:name="_Toc52213367"/>
      <w:bookmarkStart w:id="59" w:name="_Toc52213368"/>
      <w:bookmarkStart w:id="60" w:name="_Toc52213369"/>
      <w:bookmarkStart w:id="61" w:name="_Toc52213370"/>
      <w:bookmarkStart w:id="62" w:name="_Toc52213371"/>
      <w:bookmarkStart w:id="63" w:name="_Toc52213372"/>
      <w:bookmarkStart w:id="64" w:name="_Toc52213373"/>
      <w:bookmarkStart w:id="65" w:name="_Toc52213374"/>
      <w:bookmarkStart w:id="66" w:name="_Toc52213375"/>
      <w:bookmarkStart w:id="67" w:name="_Toc52213376"/>
      <w:bookmarkStart w:id="68" w:name="_Toc52213377"/>
      <w:bookmarkStart w:id="69" w:name="_Toc52213378"/>
      <w:bookmarkStart w:id="70" w:name="_Toc5221345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Theme="minorHAnsi" w:hAnsiTheme="minorHAnsi" w:cstheme="minorHAnsi"/>
          <w:lang w:val="es-CO"/>
        </w:rPr>
        <w:t>El equipo de trabajo debe tener en cuenta los siguientes perfiles, competencias y experiencias:</w:t>
      </w:r>
    </w:p>
    <w:p w14:paraId="715CFC76" w14:textId="7CE37E3B" w:rsidR="0099762D" w:rsidRDefault="008B74C5" w:rsidP="00413BEF">
      <w:pPr>
        <w:pStyle w:val="Paragraphedeliste"/>
        <w:numPr>
          <w:ilvl w:val="0"/>
          <w:numId w:val="9"/>
        </w:numPr>
        <w:spacing w:line="276" w:lineRule="auto"/>
        <w:jc w:val="both"/>
        <w:rPr>
          <w:rFonts w:asciiTheme="minorHAnsi" w:hAnsiTheme="minorHAnsi" w:cstheme="minorHAnsi"/>
          <w:lang w:val="es-CO"/>
        </w:rPr>
      </w:pPr>
      <w:bookmarkStart w:id="71" w:name="coordinadora-general"/>
      <w:r w:rsidRPr="008B74C5">
        <w:rPr>
          <w:rFonts w:asciiTheme="minorHAnsi" w:eastAsia="SimSun" w:hAnsiTheme="minorHAnsi" w:cstheme="minorHAnsi"/>
          <w:b/>
          <w:bCs/>
          <w:color w:val="000000"/>
          <w:lang w:val="es-CO"/>
        </w:rPr>
        <w:t>U</w:t>
      </w:r>
      <w:r w:rsidR="00413BEF" w:rsidRPr="008B74C5">
        <w:rPr>
          <w:rFonts w:asciiTheme="minorHAnsi" w:eastAsia="SimSun" w:hAnsiTheme="minorHAnsi" w:cstheme="minorHAnsi"/>
          <w:b/>
          <w:bCs/>
          <w:color w:val="000000"/>
          <w:lang w:val="es-CO"/>
        </w:rPr>
        <w:t>n.a coordinador.a general que</w:t>
      </w:r>
      <w:r w:rsidR="00413BEF">
        <w:rPr>
          <w:rFonts w:asciiTheme="minorHAnsi" w:hAnsiTheme="minorHAnsi" w:cstheme="minorHAnsi"/>
          <w:lang w:val="es-CO"/>
        </w:rPr>
        <w:t>:</w:t>
      </w:r>
    </w:p>
    <w:p w14:paraId="174E37C7" w14:textId="77777777" w:rsidR="0099762D" w:rsidRDefault="00413BEF" w:rsidP="00413BEF">
      <w:pPr>
        <w:pStyle w:val="Paragraphedeliste"/>
        <w:numPr>
          <w:ilvl w:val="1"/>
          <w:numId w:val="9"/>
        </w:numPr>
        <w:spacing w:line="276" w:lineRule="auto"/>
        <w:jc w:val="both"/>
        <w:rPr>
          <w:rFonts w:asciiTheme="minorHAnsi" w:hAnsiTheme="minorHAnsi" w:cstheme="minorHAnsi"/>
          <w:lang w:val="es-CO"/>
        </w:rPr>
      </w:pPr>
      <w:r>
        <w:rPr>
          <w:rFonts w:asciiTheme="minorHAnsi" w:hAnsiTheme="minorHAnsi" w:cstheme="minorHAnsi"/>
          <w:lang w:val="es-CO"/>
        </w:rPr>
        <w:t xml:space="preserve">Asegure el buen desarrollo y orientación estratégica de la misión, así como la interlocución con Expertise France y demás interlocutores.as. </w:t>
      </w:r>
    </w:p>
    <w:p w14:paraId="2EBE78FA" w14:textId="77777777" w:rsidR="0099762D" w:rsidRDefault="00413BEF" w:rsidP="00413BEF">
      <w:pPr>
        <w:pStyle w:val="Paragraphedeliste"/>
        <w:numPr>
          <w:ilvl w:val="1"/>
          <w:numId w:val="9"/>
        </w:numPr>
        <w:spacing w:line="276" w:lineRule="auto"/>
        <w:jc w:val="both"/>
        <w:rPr>
          <w:rFonts w:asciiTheme="minorHAnsi" w:hAnsiTheme="minorHAnsi" w:cstheme="minorHAnsi"/>
          <w:lang w:val="es-CO"/>
        </w:rPr>
      </w:pPr>
      <w:r>
        <w:rPr>
          <w:rFonts w:asciiTheme="minorHAnsi" w:hAnsiTheme="minorHAnsi" w:cstheme="minorHAnsi"/>
          <w:lang w:val="es-CO"/>
        </w:rPr>
        <w:t>Cuente con una experiencia mínima de 8 años en los campos relacionados con la consultoría (economía, comercio internacional, bioeconomía, desarrollo sostenible, cadenas de valor sostenible, apoyo al emprendimiento, acceso al mercado europe</w:t>
      </w:r>
      <w:r w:rsidR="00A24C79">
        <w:rPr>
          <w:rFonts w:asciiTheme="minorHAnsi" w:hAnsiTheme="minorHAnsi" w:cstheme="minorHAnsi"/>
          <w:lang w:val="es-CO"/>
        </w:rPr>
        <w:t xml:space="preserve">o, cooperación internacional). </w:t>
      </w:r>
    </w:p>
    <w:p w14:paraId="5C33E4B0" w14:textId="17CAFE11" w:rsidR="00A24C79" w:rsidRPr="008B74C5" w:rsidRDefault="00A24C79" w:rsidP="00413BEF">
      <w:pPr>
        <w:pStyle w:val="Paragraphedeliste"/>
        <w:numPr>
          <w:ilvl w:val="1"/>
          <w:numId w:val="9"/>
        </w:numPr>
        <w:spacing w:line="276" w:lineRule="auto"/>
        <w:jc w:val="both"/>
        <w:rPr>
          <w:rFonts w:asciiTheme="minorHAnsi" w:hAnsiTheme="minorHAnsi" w:cstheme="minorHAnsi"/>
          <w:lang w:val="es-CO"/>
        </w:rPr>
      </w:pPr>
      <w:r>
        <w:rPr>
          <w:rFonts w:asciiTheme="minorHAnsi" w:hAnsiTheme="minorHAnsi" w:cs="Calibri"/>
          <w:lang w:val="es-CO"/>
        </w:rPr>
        <w:t>Cuente con e</w:t>
      </w:r>
      <w:r w:rsidRPr="00A24C79">
        <w:rPr>
          <w:rFonts w:asciiTheme="minorHAnsi" w:hAnsiTheme="minorHAnsi" w:cs="Calibri"/>
          <w:lang w:val="es-CO"/>
        </w:rPr>
        <w:t>xperiencia en diseño e implementación de procesos multi-actores</w:t>
      </w:r>
      <w:r w:rsidRPr="00A24C79">
        <w:rPr>
          <w:rFonts w:asciiTheme="minorHAnsi" w:hAnsiTheme="minorHAnsi" w:cs="Calibri"/>
          <w:bCs/>
          <w:lang w:val="es-CO"/>
        </w:rPr>
        <w:t xml:space="preserve"> </w:t>
      </w:r>
      <w:r>
        <w:rPr>
          <w:rFonts w:asciiTheme="minorHAnsi" w:hAnsiTheme="minorHAnsi" w:cs="Calibri"/>
          <w:bCs/>
          <w:lang w:val="es-CO"/>
        </w:rPr>
        <w:t>y multi-país</w:t>
      </w:r>
      <w:r w:rsidRPr="00A24C79">
        <w:rPr>
          <w:rFonts w:asciiTheme="minorHAnsi" w:hAnsiTheme="minorHAnsi" w:cs="Calibri"/>
          <w:lang w:val="es-CO"/>
        </w:rPr>
        <w:t>,</w:t>
      </w:r>
      <w:r w:rsidRPr="00A24C79">
        <w:rPr>
          <w:rFonts w:asciiTheme="minorHAnsi" w:hAnsiTheme="minorHAnsi" w:cs="Calibri"/>
          <w:bCs/>
          <w:lang w:val="es-CO"/>
        </w:rPr>
        <w:t xml:space="preserve"> proyectos de desarrollo</w:t>
      </w:r>
      <w:r>
        <w:rPr>
          <w:rFonts w:asciiTheme="minorHAnsi" w:hAnsiTheme="minorHAnsi" w:cs="Calibri"/>
          <w:bCs/>
          <w:lang w:val="es-CO"/>
        </w:rPr>
        <w:t xml:space="preserve"> </w:t>
      </w:r>
      <w:r w:rsidRPr="00A24C79">
        <w:rPr>
          <w:rFonts w:asciiTheme="minorHAnsi" w:hAnsiTheme="minorHAnsi" w:cs="Calibri"/>
          <w:bCs/>
          <w:lang w:val="es-CO"/>
        </w:rPr>
        <w:t>y cooperación internacional</w:t>
      </w:r>
      <w:r w:rsidR="008B74C5">
        <w:rPr>
          <w:rFonts w:asciiTheme="minorHAnsi" w:hAnsiTheme="minorHAnsi" w:cs="Calibri"/>
          <w:bCs/>
          <w:lang w:val="es-CO"/>
        </w:rPr>
        <w:t>.</w:t>
      </w:r>
    </w:p>
    <w:p w14:paraId="7AB33CE8" w14:textId="77777777" w:rsidR="008B74C5" w:rsidRPr="008B74C5" w:rsidRDefault="008B74C5" w:rsidP="008B74C5">
      <w:pPr>
        <w:pStyle w:val="Paragraphedeliste"/>
        <w:numPr>
          <w:ilvl w:val="1"/>
          <w:numId w:val="9"/>
        </w:numPr>
        <w:spacing w:line="276" w:lineRule="auto"/>
        <w:jc w:val="both"/>
        <w:rPr>
          <w:rFonts w:asciiTheme="minorHAnsi" w:hAnsiTheme="minorHAnsi" w:cstheme="minorHAnsi"/>
          <w:lang w:val="es-CO"/>
        </w:rPr>
      </w:pPr>
      <w:r>
        <w:rPr>
          <w:rFonts w:eastAsia="Calibri" w:cs="Calibri"/>
          <w:color w:val="000000"/>
          <w:lang w:val="es-CO"/>
        </w:rPr>
        <w:t>Cuente con e</w:t>
      </w:r>
      <w:r w:rsidRPr="00A24C79">
        <w:rPr>
          <w:rFonts w:eastAsia="Calibri" w:cs="Calibri"/>
          <w:color w:val="000000"/>
          <w:lang w:val="es-CO"/>
        </w:rPr>
        <w:t>xperiencia de trabajo con instituciones públicas, organismos internacionales de cooperación y sector privado</w:t>
      </w:r>
      <w:r>
        <w:rPr>
          <w:rFonts w:eastAsia="Calibri" w:cs="Calibri"/>
          <w:color w:val="000000"/>
          <w:lang w:val="es-CO"/>
        </w:rPr>
        <w:t xml:space="preserve"> en América Latina, particularmente en países andino-amazónicos</w:t>
      </w:r>
    </w:p>
    <w:p w14:paraId="67C24FDD" w14:textId="706F58EC" w:rsidR="008B74C5" w:rsidRPr="008B74C5" w:rsidRDefault="008B74C5" w:rsidP="008B74C5">
      <w:pPr>
        <w:pStyle w:val="Paragraphedeliste"/>
        <w:numPr>
          <w:ilvl w:val="1"/>
          <w:numId w:val="9"/>
        </w:numPr>
        <w:spacing w:line="276" w:lineRule="auto"/>
        <w:jc w:val="both"/>
        <w:rPr>
          <w:rFonts w:asciiTheme="minorHAnsi" w:hAnsiTheme="minorHAnsi" w:cstheme="minorHAnsi"/>
          <w:lang w:val="es-CO"/>
        </w:rPr>
      </w:pPr>
      <w:r w:rsidRPr="008B74C5">
        <w:rPr>
          <w:rFonts w:eastAsia="Calibri" w:cs="Calibri"/>
          <w:color w:val="000000"/>
          <w:lang w:val="es-CO"/>
        </w:rPr>
        <w:t xml:space="preserve">Experiencia en redacción de notas estratégicas y análisis de políticas públicas. </w:t>
      </w:r>
    </w:p>
    <w:p w14:paraId="4DD913EC" w14:textId="77777777" w:rsidR="0099762D" w:rsidRDefault="00413BEF" w:rsidP="00413BEF">
      <w:pPr>
        <w:pStyle w:val="Paragraphedeliste"/>
        <w:numPr>
          <w:ilvl w:val="1"/>
          <w:numId w:val="9"/>
        </w:numPr>
        <w:spacing w:line="276" w:lineRule="auto"/>
        <w:jc w:val="both"/>
        <w:rPr>
          <w:rFonts w:asciiTheme="minorHAnsi" w:hAnsiTheme="minorHAnsi" w:cstheme="minorHAnsi"/>
          <w:lang w:val="es-CO"/>
        </w:rPr>
      </w:pPr>
      <w:r>
        <w:rPr>
          <w:rFonts w:asciiTheme="minorHAnsi" w:hAnsiTheme="minorHAnsi" w:cstheme="minorHAnsi"/>
          <w:lang w:val="es-CO"/>
        </w:rPr>
        <w:t>Tenga buen dominio de español e inglés.</w:t>
      </w:r>
    </w:p>
    <w:p w14:paraId="497CB5D4" w14:textId="77ADD3AE" w:rsidR="0099762D" w:rsidRDefault="008B74C5" w:rsidP="00413BEF">
      <w:pPr>
        <w:pStyle w:val="Titre3"/>
        <w:numPr>
          <w:ilvl w:val="0"/>
          <w:numId w:val="9"/>
        </w:numPr>
        <w:rPr>
          <w:rFonts w:asciiTheme="minorHAnsi" w:hAnsiTheme="minorHAnsi" w:cstheme="minorHAnsi"/>
          <w:lang w:val="es-CO"/>
        </w:rPr>
      </w:pPr>
      <w:bookmarkStart w:id="72" w:name="_Toc232531677"/>
      <w:bookmarkStart w:id="73" w:name="especialista-en-estudios-de-mercado"/>
      <w:bookmarkStart w:id="74" w:name="_Toc235102945"/>
      <w:bookmarkEnd w:id="71"/>
      <w:r>
        <w:rPr>
          <w:rFonts w:asciiTheme="minorHAnsi" w:hAnsiTheme="minorHAnsi" w:cstheme="minorHAnsi"/>
          <w:lang w:val="es-CO"/>
        </w:rPr>
        <w:t xml:space="preserve">Especialista en </w:t>
      </w:r>
      <w:r w:rsidR="00413BEF">
        <w:rPr>
          <w:rFonts w:asciiTheme="minorHAnsi" w:hAnsiTheme="minorHAnsi" w:cstheme="minorHAnsi"/>
          <w:lang w:val="es-CO"/>
        </w:rPr>
        <w:t>Estudios de mercado:</w:t>
      </w:r>
      <w:bookmarkEnd w:id="72"/>
      <w:bookmarkEnd w:id="74"/>
      <w:r w:rsidR="00413BEF">
        <w:rPr>
          <w:rFonts w:asciiTheme="minorHAnsi" w:hAnsiTheme="minorHAnsi" w:cstheme="minorHAnsi"/>
          <w:lang w:val="es-CO"/>
        </w:rPr>
        <w:t xml:space="preserve"> </w:t>
      </w:r>
    </w:p>
    <w:p w14:paraId="505858F6" w14:textId="699B1B06" w:rsidR="0099762D" w:rsidRDefault="00413BEF" w:rsidP="00A22136">
      <w:pPr>
        <w:pStyle w:val="Compact"/>
        <w:numPr>
          <w:ilvl w:val="1"/>
          <w:numId w:val="5"/>
        </w:numPr>
        <w:jc w:val="both"/>
        <w:rPr>
          <w:rFonts w:cstheme="minorHAnsi"/>
          <w:sz w:val="22"/>
          <w:szCs w:val="22"/>
          <w:lang w:val="es-CO"/>
        </w:rPr>
      </w:pPr>
      <w:r>
        <w:rPr>
          <w:rFonts w:cstheme="minorHAnsi"/>
          <w:sz w:val="22"/>
          <w:szCs w:val="22"/>
          <w:lang w:val="es-CO"/>
        </w:rPr>
        <w:t xml:space="preserve">5 años o más deseados </w:t>
      </w:r>
      <w:r w:rsidR="00BC3C71">
        <w:rPr>
          <w:rFonts w:cstheme="minorHAnsi"/>
          <w:sz w:val="22"/>
          <w:szCs w:val="22"/>
          <w:lang w:val="es-CO"/>
        </w:rPr>
        <w:t>de</w:t>
      </w:r>
      <w:r>
        <w:rPr>
          <w:rFonts w:cstheme="minorHAnsi"/>
          <w:sz w:val="22"/>
          <w:szCs w:val="22"/>
          <w:lang w:val="es-CO"/>
        </w:rPr>
        <w:t xml:space="preserve"> experiencia en análisis de mercado y estudios sectoriales.</w:t>
      </w:r>
    </w:p>
    <w:p w14:paraId="06D0F412" w14:textId="00DA6BAC" w:rsidR="008B74C5" w:rsidRDefault="00BC3C71" w:rsidP="00A22136">
      <w:pPr>
        <w:pStyle w:val="Compact"/>
        <w:numPr>
          <w:ilvl w:val="1"/>
          <w:numId w:val="5"/>
        </w:numPr>
        <w:jc w:val="both"/>
        <w:rPr>
          <w:rFonts w:cstheme="minorHAnsi"/>
          <w:sz w:val="22"/>
          <w:szCs w:val="22"/>
          <w:lang w:val="es-CO"/>
        </w:rPr>
      </w:pPr>
      <w:r>
        <w:rPr>
          <w:rFonts w:cstheme="minorHAnsi"/>
          <w:sz w:val="22"/>
          <w:szCs w:val="22"/>
          <w:lang w:val="es-CO"/>
        </w:rPr>
        <w:t>3</w:t>
      </w:r>
      <w:r w:rsidR="008B74C5">
        <w:rPr>
          <w:rFonts w:cstheme="minorHAnsi"/>
          <w:sz w:val="22"/>
          <w:szCs w:val="22"/>
          <w:lang w:val="es-CO"/>
        </w:rPr>
        <w:t xml:space="preserve"> años o más en por lo menos 1 de los países de intervención</w:t>
      </w:r>
      <w:r>
        <w:rPr>
          <w:rFonts w:cstheme="minorHAnsi"/>
          <w:sz w:val="22"/>
          <w:szCs w:val="22"/>
          <w:lang w:val="es-CO"/>
        </w:rPr>
        <w:t xml:space="preserve"> (Colombia, Ecuador, Perú)</w:t>
      </w:r>
      <w:r w:rsidR="008B74C5">
        <w:rPr>
          <w:rFonts w:cstheme="minorHAnsi"/>
          <w:sz w:val="22"/>
          <w:szCs w:val="22"/>
          <w:lang w:val="es-CO"/>
        </w:rPr>
        <w:t>.</w:t>
      </w:r>
    </w:p>
    <w:p w14:paraId="6F2A5E63" w14:textId="77777777" w:rsidR="008B74C5" w:rsidRDefault="008B74C5" w:rsidP="00A22136">
      <w:pPr>
        <w:pStyle w:val="Compact"/>
        <w:numPr>
          <w:ilvl w:val="1"/>
          <w:numId w:val="5"/>
        </w:numPr>
        <w:jc w:val="both"/>
        <w:rPr>
          <w:rFonts w:cstheme="minorHAnsi"/>
          <w:sz w:val="20"/>
          <w:szCs w:val="22"/>
          <w:lang w:val="es-CO"/>
        </w:rPr>
      </w:pPr>
      <w:r>
        <w:rPr>
          <w:rFonts w:cstheme="minorHAnsi"/>
          <w:sz w:val="22"/>
          <w:szCs w:val="22"/>
          <w:lang w:val="es-CO"/>
        </w:rPr>
        <w:t xml:space="preserve">Conocimiento de las </w:t>
      </w:r>
      <w:r w:rsidRPr="008B74C5">
        <w:rPr>
          <w:rFonts w:cstheme="minorHAnsi"/>
          <w:sz w:val="22"/>
          <w:lang w:val="es-CO"/>
        </w:rPr>
        <w:t>Políticas y orientaciones estratégicas de la Unión Europea relacionadas con la consultoría, por ejemplo,</w:t>
      </w:r>
      <w:r w:rsidRPr="008B74C5">
        <w:rPr>
          <w:rFonts w:eastAsia="Calibri" w:cs="Calibri"/>
          <w:color w:val="000000"/>
          <w:sz w:val="22"/>
          <w:lang w:val="es-CO"/>
        </w:rPr>
        <w:t xml:space="preserve"> el Pacto Verde (“Green Deal”), Estrategia de bioeconomía de la UE, reglamento sobre importaciones libres de deforestación (« EUDR »), </w:t>
      </w:r>
      <w:r w:rsidRPr="008B74C5">
        <w:rPr>
          <w:rFonts w:cstheme="minorHAnsi"/>
          <w:sz w:val="22"/>
          <w:lang w:val="es-CO"/>
        </w:rPr>
        <w:t xml:space="preserve"> la estrategia Global Gateway y su agenda de inversión, </w:t>
      </w:r>
      <w:r w:rsidRPr="008B74C5">
        <w:rPr>
          <w:rFonts w:eastAsia="Calibri" w:cs="Calibri"/>
          <w:color w:val="000000"/>
          <w:sz w:val="22"/>
          <w:lang w:val="es-CO"/>
        </w:rPr>
        <w:t>y otros documentos pertinentes</w:t>
      </w:r>
      <w:r w:rsidRPr="008B74C5">
        <w:rPr>
          <w:rFonts w:cstheme="minorHAnsi"/>
          <w:sz w:val="22"/>
          <w:lang w:val="es-CO"/>
        </w:rPr>
        <w:t xml:space="preserve"> relacionados con temas de clima, conservación forestal, almacenamiento de carbono, inclusión social, normativas y requerimientos para el acceso al mercado europeo, barreras de entrada, certificaciones relevantes, </w:t>
      </w:r>
      <w:r w:rsidRPr="008B74C5">
        <w:rPr>
          <w:sz w:val="22"/>
          <w:lang w:val="es-CO"/>
        </w:rPr>
        <w:t>regulaciones para cosméticos y productos libres de deforestación, Protocolo de Nagoya, entre otros</w:t>
      </w:r>
      <w:r w:rsidRPr="008B74C5">
        <w:rPr>
          <w:rFonts w:cstheme="minorHAnsi"/>
          <w:sz w:val="22"/>
          <w:lang w:val="es-CO"/>
        </w:rPr>
        <w:t>.</w:t>
      </w:r>
    </w:p>
    <w:p w14:paraId="6859B220" w14:textId="1EFD1C10" w:rsidR="0099762D" w:rsidRPr="008B74C5" w:rsidRDefault="00530543" w:rsidP="00A22136">
      <w:pPr>
        <w:pStyle w:val="Compact"/>
        <w:numPr>
          <w:ilvl w:val="1"/>
          <w:numId w:val="5"/>
        </w:numPr>
        <w:jc w:val="both"/>
        <w:rPr>
          <w:rFonts w:cstheme="minorHAnsi"/>
          <w:sz w:val="20"/>
          <w:szCs w:val="22"/>
          <w:lang w:val="es-CO"/>
        </w:rPr>
      </w:pPr>
      <w:r w:rsidRPr="008B74C5">
        <w:rPr>
          <w:rFonts w:cstheme="minorHAnsi"/>
          <w:sz w:val="22"/>
          <w:szCs w:val="22"/>
          <w:lang w:val="es-CO"/>
        </w:rPr>
        <w:t xml:space="preserve">Conocimiento y experiencia </w:t>
      </w:r>
      <w:r w:rsidR="00413BEF" w:rsidRPr="008B74C5">
        <w:rPr>
          <w:rFonts w:cstheme="minorHAnsi"/>
          <w:sz w:val="22"/>
          <w:szCs w:val="22"/>
          <w:lang w:val="es-CO"/>
        </w:rPr>
        <w:t>en</w:t>
      </w:r>
      <w:r w:rsidRPr="008B74C5">
        <w:rPr>
          <w:rFonts w:cstheme="minorHAnsi"/>
          <w:sz w:val="22"/>
          <w:szCs w:val="22"/>
          <w:lang w:val="es-CO"/>
        </w:rPr>
        <w:t xml:space="preserve"> </w:t>
      </w:r>
      <w:r w:rsidR="00B246FF" w:rsidRPr="008B74C5">
        <w:rPr>
          <w:rFonts w:cstheme="minorHAnsi"/>
          <w:sz w:val="22"/>
          <w:szCs w:val="22"/>
          <w:lang w:val="es-CO"/>
        </w:rPr>
        <w:t>del mercado de</w:t>
      </w:r>
      <w:r w:rsidR="00413BEF" w:rsidRPr="008B74C5">
        <w:rPr>
          <w:rFonts w:cstheme="minorHAnsi"/>
          <w:sz w:val="22"/>
          <w:szCs w:val="22"/>
          <w:lang w:val="es-CO"/>
        </w:rPr>
        <w:t xml:space="preserve"> ingredientes naturales </w:t>
      </w:r>
      <w:r w:rsidR="00B246FF" w:rsidRPr="008B74C5">
        <w:rPr>
          <w:rFonts w:cstheme="minorHAnsi"/>
          <w:sz w:val="22"/>
          <w:szCs w:val="22"/>
          <w:lang w:val="es-CO"/>
        </w:rPr>
        <w:t xml:space="preserve">e industria </w:t>
      </w:r>
      <w:r w:rsidR="004324CE" w:rsidRPr="008B74C5">
        <w:rPr>
          <w:rFonts w:cstheme="minorHAnsi"/>
          <w:sz w:val="22"/>
          <w:szCs w:val="22"/>
          <w:lang w:val="es-CO"/>
        </w:rPr>
        <w:t>cosmética</w:t>
      </w:r>
      <w:r w:rsidR="00413BEF" w:rsidRPr="008B74C5">
        <w:rPr>
          <w:rFonts w:cstheme="minorHAnsi"/>
          <w:sz w:val="22"/>
          <w:szCs w:val="22"/>
          <w:lang w:val="es-CO"/>
        </w:rPr>
        <w:t>.</w:t>
      </w:r>
    </w:p>
    <w:p w14:paraId="541370E2" w14:textId="77777777" w:rsidR="0099762D" w:rsidRDefault="00413BEF" w:rsidP="00A22136">
      <w:pPr>
        <w:pStyle w:val="Compact"/>
        <w:numPr>
          <w:ilvl w:val="1"/>
          <w:numId w:val="5"/>
        </w:numPr>
        <w:jc w:val="both"/>
        <w:rPr>
          <w:rFonts w:cstheme="minorHAnsi"/>
          <w:sz w:val="22"/>
          <w:szCs w:val="22"/>
          <w:lang w:val="es-CO"/>
        </w:rPr>
      </w:pPr>
      <w:r>
        <w:rPr>
          <w:rFonts w:cstheme="minorHAnsi"/>
          <w:sz w:val="22"/>
          <w:szCs w:val="22"/>
          <w:lang w:val="es-CO"/>
        </w:rPr>
        <w:t>Manejo de metodologías cuantitativas y cualitativas.</w:t>
      </w:r>
    </w:p>
    <w:p w14:paraId="08DE603A" w14:textId="35BFA77C" w:rsidR="0099762D" w:rsidRDefault="008B74C5" w:rsidP="00413BEF">
      <w:pPr>
        <w:pStyle w:val="Titre3"/>
        <w:numPr>
          <w:ilvl w:val="0"/>
          <w:numId w:val="9"/>
        </w:numPr>
        <w:rPr>
          <w:rFonts w:asciiTheme="minorHAnsi" w:hAnsiTheme="minorHAnsi" w:cstheme="minorHAnsi"/>
          <w:lang w:val="es-CO"/>
        </w:rPr>
      </w:pPr>
      <w:bookmarkStart w:id="75" w:name="_Toc232531678"/>
      <w:bookmarkStart w:id="76" w:name="X08bf561e1cede8c54b2c6d36255c6cf00d30f7f"/>
      <w:bookmarkStart w:id="77" w:name="_Toc235102946"/>
      <w:bookmarkEnd w:id="73"/>
      <w:r>
        <w:rPr>
          <w:rFonts w:asciiTheme="minorHAnsi" w:hAnsiTheme="minorHAnsi" w:cstheme="minorHAnsi"/>
          <w:lang w:val="es-CO"/>
        </w:rPr>
        <w:t>Especialista en f</w:t>
      </w:r>
      <w:r w:rsidR="00413BEF">
        <w:rPr>
          <w:rFonts w:asciiTheme="minorHAnsi" w:hAnsiTheme="minorHAnsi" w:cstheme="minorHAnsi"/>
          <w:lang w:val="es-CO"/>
        </w:rPr>
        <w:t>ortalecimiento empresarial</w:t>
      </w:r>
      <w:bookmarkEnd w:id="75"/>
      <w:r>
        <w:rPr>
          <w:rFonts w:asciiTheme="minorHAnsi" w:hAnsiTheme="minorHAnsi" w:cstheme="minorHAnsi"/>
          <w:lang w:val="es-CO"/>
        </w:rPr>
        <w:t xml:space="preserve"> y promoción de exportaciones</w:t>
      </w:r>
      <w:bookmarkEnd w:id="77"/>
    </w:p>
    <w:p w14:paraId="561E478B" w14:textId="612FAFF2" w:rsidR="0099762D" w:rsidRDefault="00413BEF" w:rsidP="00413BEF">
      <w:pPr>
        <w:pStyle w:val="Compact"/>
        <w:numPr>
          <w:ilvl w:val="1"/>
          <w:numId w:val="5"/>
        </w:numPr>
        <w:rPr>
          <w:rFonts w:cstheme="minorHAnsi"/>
          <w:sz w:val="22"/>
          <w:szCs w:val="22"/>
          <w:lang w:val="es-CO"/>
        </w:rPr>
      </w:pPr>
      <w:r>
        <w:rPr>
          <w:rFonts w:cstheme="minorHAnsi"/>
          <w:sz w:val="22"/>
          <w:szCs w:val="22"/>
          <w:lang w:val="es-CO"/>
        </w:rPr>
        <w:t>5 años o más deseados en experiencia en desarrollo de capacidades para pequeñas y medianas empresas (PYMES), emprendimientos y/o cooperativas</w:t>
      </w:r>
      <w:r w:rsidR="008B74C5">
        <w:rPr>
          <w:rFonts w:cstheme="minorHAnsi"/>
          <w:sz w:val="22"/>
          <w:szCs w:val="22"/>
          <w:lang w:val="es-CO"/>
        </w:rPr>
        <w:t>.</w:t>
      </w:r>
    </w:p>
    <w:p w14:paraId="7D7DC521" w14:textId="3E587FA2" w:rsidR="0074183C" w:rsidRPr="00A40B9B" w:rsidRDefault="0074183C" w:rsidP="00413BEF">
      <w:pPr>
        <w:pStyle w:val="Compact"/>
        <w:numPr>
          <w:ilvl w:val="1"/>
          <w:numId w:val="5"/>
        </w:numPr>
        <w:rPr>
          <w:rFonts w:cstheme="minorHAnsi"/>
          <w:sz w:val="22"/>
          <w:szCs w:val="22"/>
          <w:lang w:val="es-CO"/>
        </w:rPr>
      </w:pPr>
      <w:r w:rsidRPr="00A40B9B">
        <w:rPr>
          <w:rStyle w:val="None"/>
          <w:rFonts w:eastAsia="Arial" w:cstheme="minorHAnsi"/>
          <w:lang w:val="es-CO"/>
          <w14:textOutline w14:w="0" w14:cap="flat" w14:cmpd="sng" w14:algn="ctr">
            <w14:noFill/>
            <w14:prstDash w14:val="solid"/>
            <w14:bevel/>
          </w14:textOutline>
        </w:rPr>
        <w:lastRenderedPageBreak/>
        <w:t>3 años o más en por lo menos 1 de los países de intervención (Colombia, Ecuador, Perú).</w:t>
      </w:r>
    </w:p>
    <w:p w14:paraId="77CAF0D0" w14:textId="77777777" w:rsidR="008B74C5" w:rsidRPr="00A24C79" w:rsidRDefault="008B74C5" w:rsidP="0074183C">
      <w:pPr>
        <w:pStyle w:val="Paragraphedeliste"/>
        <w:numPr>
          <w:ilvl w:val="1"/>
          <w:numId w:val="5"/>
        </w:numPr>
        <w:spacing w:after="0" w:line="276" w:lineRule="auto"/>
        <w:jc w:val="both"/>
        <w:rPr>
          <w:rFonts w:eastAsia="Calibri" w:cs="Calibri"/>
          <w:color w:val="000000"/>
          <w:lang w:val="es-CO"/>
        </w:rPr>
      </w:pPr>
      <w:r w:rsidRPr="00A24C79">
        <w:rPr>
          <w:rFonts w:eastAsia="Calibri" w:cs="Calibri"/>
          <w:color w:val="000000"/>
          <w:lang w:val="es-CO"/>
        </w:rPr>
        <w:t>Experiencia comprobada de colaboración con el sector privado y sólido conocimiento de las dinámicas de inversión, comercialización y desarrollo empresarial en las cadenas de valor de la bioeconomía</w:t>
      </w:r>
      <w:r>
        <w:rPr>
          <w:rFonts w:eastAsia="Calibri" w:cs="Calibri"/>
          <w:color w:val="000000"/>
          <w:lang w:val="es-CO"/>
        </w:rPr>
        <w:t>, en particular en América Latina</w:t>
      </w:r>
      <w:r w:rsidRPr="00A24C79">
        <w:rPr>
          <w:rFonts w:eastAsia="Calibri" w:cs="Calibri"/>
          <w:color w:val="000000"/>
          <w:lang w:val="es-CO"/>
        </w:rPr>
        <w:t>.</w:t>
      </w:r>
    </w:p>
    <w:p w14:paraId="62AB7B5B" w14:textId="77777777" w:rsidR="0099762D" w:rsidRDefault="00413BEF" w:rsidP="00413BEF">
      <w:pPr>
        <w:pStyle w:val="Compact"/>
        <w:numPr>
          <w:ilvl w:val="1"/>
          <w:numId w:val="5"/>
        </w:numPr>
        <w:rPr>
          <w:rFonts w:cstheme="minorHAnsi"/>
          <w:sz w:val="22"/>
          <w:szCs w:val="22"/>
          <w:lang w:val="es-CO"/>
        </w:rPr>
      </w:pPr>
      <w:r>
        <w:rPr>
          <w:rFonts w:cstheme="minorHAnsi"/>
          <w:sz w:val="22"/>
          <w:szCs w:val="22"/>
          <w:lang w:val="es-CO"/>
        </w:rPr>
        <w:t>Experiencia en estándares internacionales, sostenibilidad y exportación.</w:t>
      </w:r>
    </w:p>
    <w:p w14:paraId="3DA27A72" w14:textId="775524D8" w:rsidR="0099762D" w:rsidRDefault="008B74C5" w:rsidP="00413BEF">
      <w:pPr>
        <w:pStyle w:val="Compact"/>
        <w:numPr>
          <w:ilvl w:val="1"/>
          <w:numId w:val="5"/>
        </w:numPr>
        <w:rPr>
          <w:rFonts w:cstheme="minorHAnsi"/>
          <w:sz w:val="22"/>
          <w:szCs w:val="22"/>
          <w:lang w:val="es-CO"/>
        </w:rPr>
      </w:pPr>
      <w:bookmarkStart w:id="78" w:name="especialista-en-matchmaking-comercial"/>
      <w:bookmarkEnd w:id="76"/>
      <w:r>
        <w:rPr>
          <w:rFonts w:cstheme="minorHAnsi"/>
          <w:sz w:val="22"/>
          <w:szCs w:val="22"/>
          <w:lang w:val="es-CO"/>
        </w:rPr>
        <w:t>E</w:t>
      </w:r>
      <w:r w:rsidR="00413BEF">
        <w:rPr>
          <w:rFonts w:cstheme="minorHAnsi"/>
          <w:sz w:val="22"/>
          <w:szCs w:val="22"/>
          <w:lang w:val="es-CO"/>
        </w:rPr>
        <w:t>xperiencia en promoción comercial, ferias internacionales y ruedas de negocio</w:t>
      </w:r>
      <w:r w:rsidR="00530543">
        <w:rPr>
          <w:rFonts w:cstheme="minorHAnsi"/>
          <w:sz w:val="22"/>
          <w:szCs w:val="22"/>
          <w:lang w:val="es-CO"/>
        </w:rPr>
        <w:t>, y promoción de exportaciones</w:t>
      </w:r>
      <w:r w:rsidR="00413BEF">
        <w:rPr>
          <w:rFonts w:cstheme="minorHAnsi"/>
          <w:sz w:val="22"/>
          <w:szCs w:val="22"/>
          <w:lang w:val="es-CO"/>
        </w:rPr>
        <w:t>.</w:t>
      </w:r>
    </w:p>
    <w:p w14:paraId="1D403FC2" w14:textId="77777777" w:rsidR="0099762D" w:rsidRPr="00A24C79" w:rsidRDefault="00413BEF" w:rsidP="00413BEF">
      <w:pPr>
        <w:pStyle w:val="Compact"/>
        <w:numPr>
          <w:ilvl w:val="1"/>
          <w:numId w:val="5"/>
        </w:numPr>
        <w:rPr>
          <w:rFonts w:cstheme="minorHAnsi"/>
          <w:lang w:val="es-CO"/>
        </w:rPr>
      </w:pPr>
      <w:r>
        <w:rPr>
          <w:rFonts w:cstheme="minorHAnsi"/>
          <w:sz w:val="22"/>
          <w:szCs w:val="22"/>
          <w:lang w:val="es-CO"/>
        </w:rPr>
        <w:t>Experiencia en articulación entre compradores y proveedores.</w:t>
      </w:r>
      <w:bookmarkEnd w:id="78"/>
    </w:p>
    <w:p w14:paraId="44DAAEDF" w14:textId="2E70B76F" w:rsidR="0099762D" w:rsidRDefault="00413BEF" w:rsidP="00413BEF">
      <w:pPr>
        <w:pStyle w:val="Compact"/>
        <w:numPr>
          <w:ilvl w:val="1"/>
          <w:numId w:val="5"/>
        </w:numPr>
        <w:rPr>
          <w:rFonts w:cstheme="minorHAnsi"/>
          <w:sz w:val="22"/>
          <w:szCs w:val="22"/>
          <w:lang w:val="es-CO"/>
        </w:rPr>
      </w:pPr>
      <w:r w:rsidRPr="00A24C79">
        <w:rPr>
          <w:rFonts w:ascii="Calibri" w:eastAsia="Calibri" w:hAnsi="Calibri" w:cs="Calibri"/>
          <w:color w:val="000000"/>
          <w:sz w:val="22"/>
          <w:lang w:val="es-CO"/>
        </w:rPr>
        <w:t>Buen entendimiento de los desafíos del comercio sostenible y del acceso a mercados europeos</w:t>
      </w:r>
      <w:r w:rsidR="00B246FF">
        <w:rPr>
          <w:rFonts w:ascii="Calibri" w:eastAsia="Calibri" w:hAnsi="Calibri" w:cs="Calibri"/>
          <w:color w:val="000000"/>
          <w:sz w:val="22"/>
          <w:lang w:val="es-CO"/>
        </w:rPr>
        <w:t>.</w:t>
      </w:r>
      <w:r w:rsidRPr="00A24C79">
        <w:rPr>
          <w:rFonts w:ascii="Calibri" w:eastAsia="Calibri" w:hAnsi="Calibri" w:cs="Calibri"/>
          <w:color w:val="000000"/>
          <w:sz w:val="22"/>
          <w:lang w:val="es-CO"/>
        </w:rPr>
        <w:t xml:space="preserve"> </w:t>
      </w:r>
    </w:p>
    <w:p w14:paraId="14738019" w14:textId="4325F407" w:rsidR="0099762D" w:rsidRDefault="0099762D">
      <w:pPr>
        <w:pStyle w:val="Compact"/>
        <w:ind w:left="720"/>
        <w:rPr>
          <w:rFonts w:cstheme="minorHAnsi"/>
          <w:sz w:val="22"/>
          <w:szCs w:val="22"/>
          <w:lang w:val="es-CO"/>
        </w:rPr>
      </w:pPr>
    </w:p>
    <w:p w14:paraId="220F860A" w14:textId="6D3A3CE9" w:rsidR="00A22136" w:rsidRPr="00A22136" w:rsidRDefault="00A22136">
      <w:pPr>
        <w:pStyle w:val="Compact"/>
        <w:ind w:left="720"/>
        <w:rPr>
          <w:rFonts w:eastAsia="SimSun" w:cstheme="minorHAnsi"/>
          <w:b/>
          <w:bCs/>
          <w:color w:val="000000"/>
          <w:sz w:val="22"/>
          <w:szCs w:val="22"/>
          <w:lang w:val="es-CO" w:eastAsia="fr-FR"/>
        </w:rPr>
      </w:pPr>
      <w:r w:rsidRPr="00A22136">
        <w:rPr>
          <w:rFonts w:eastAsia="SimSun" w:cstheme="minorHAnsi"/>
          <w:b/>
          <w:bCs/>
          <w:color w:val="000000"/>
          <w:sz w:val="22"/>
          <w:szCs w:val="22"/>
          <w:lang w:val="es-CO" w:eastAsia="fr-FR"/>
        </w:rPr>
        <w:t>Profesional de apoyo (junior)</w:t>
      </w:r>
    </w:p>
    <w:p w14:paraId="6E3FB0A0" w14:textId="31812A27" w:rsidR="00A22136" w:rsidRDefault="00A22136" w:rsidP="00A22136">
      <w:pPr>
        <w:pStyle w:val="Compact"/>
        <w:numPr>
          <w:ilvl w:val="0"/>
          <w:numId w:val="28"/>
        </w:numPr>
        <w:jc w:val="both"/>
        <w:rPr>
          <w:rFonts w:cstheme="minorHAnsi"/>
          <w:sz w:val="22"/>
          <w:szCs w:val="22"/>
          <w:lang w:val="es-CO"/>
        </w:rPr>
      </w:pPr>
      <w:r>
        <w:rPr>
          <w:rFonts w:cstheme="minorHAnsi"/>
          <w:sz w:val="22"/>
          <w:szCs w:val="22"/>
          <w:lang w:val="es-CO"/>
        </w:rPr>
        <w:t xml:space="preserve">1 año de experiencia profesional en temas relacionados con la consultoría: estudios de mercado, promoción de exportaciones, cadenas de valor de bioeconomía amazónica. </w:t>
      </w:r>
    </w:p>
    <w:p w14:paraId="433AD5BC" w14:textId="77777777" w:rsidR="00A22136" w:rsidRDefault="00A22136">
      <w:pPr>
        <w:pStyle w:val="Compact"/>
        <w:ind w:left="720"/>
        <w:rPr>
          <w:rFonts w:cstheme="minorHAnsi"/>
          <w:sz w:val="22"/>
          <w:szCs w:val="22"/>
          <w:lang w:val="es-CO"/>
        </w:rPr>
      </w:pPr>
    </w:p>
    <w:p w14:paraId="2E0605D1" w14:textId="26A3278C" w:rsidR="0099762D" w:rsidRDefault="00413BEF" w:rsidP="0074183C">
      <w:pPr>
        <w:pStyle w:val="Titre3"/>
        <w:numPr>
          <w:ilvl w:val="0"/>
          <w:numId w:val="9"/>
        </w:numPr>
        <w:jc w:val="both"/>
        <w:rPr>
          <w:rFonts w:asciiTheme="minorHAnsi" w:hAnsiTheme="minorHAnsi" w:cstheme="minorHAnsi"/>
          <w:b w:val="0"/>
          <w:lang w:val="es-CO"/>
        </w:rPr>
      </w:pPr>
      <w:bookmarkStart w:id="79" w:name="_Toc232531680"/>
      <w:bookmarkStart w:id="80" w:name="_Toc235102947"/>
      <w:r>
        <w:rPr>
          <w:rFonts w:asciiTheme="minorHAnsi" w:hAnsiTheme="minorHAnsi" w:cstheme="minorHAnsi"/>
          <w:lang w:val="es-CO"/>
        </w:rPr>
        <w:t xml:space="preserve">Género e inclusión social: </w:t>
      </w:r>
      <w:r>
        <w:rPr>
          <w:rFonts w:asciiTheme="minorHAnsi" w:hAnsiTheme="minorHAnsi" w:cstheme="minorHAnsi"/>
          <w:b w:val="0"/>
          <w:lang w:val="es-CO"/>
        </w:rPr>
        <w:t>se espera que el proyecto cuent</w:t>
      </w:r>
      <w:r w:rsidR="00A22136">
        <w:rPr>
          <w:rFonts w:asciiTheme="minorHAnsi" w:hAnsiTheme="minorHAnsi" w:cstheme="minorHAnsi"/>
          <w:b w:val="0"/>
          <w:lang w:val="es-CO"/>
        </w:rPr>
        <w:t>e</w:t>
      </w:r>
      <w:r>
        <w:rPr>
          <w:rFonts w:asciiTheme="minorHAnsi" w:hAnsiTheme="minorHAnsi" w:cstheme="minorHAnsi"/>
          <w:b w:val="0"/>
          <w:lang w:val="es-CO"/>
        </w:rPr>
        <w:t xml:space="preserve"> con personal especializado y destine recursos para una inclusión efectiva del enfoque de género e inclusión social. Este aspecto será altamente valorado en la evaluación de las propuestas.</w:t>
      </w:r>
      <w:bookmarkEnd w:id="79"/>
      <w:bookmarkEnd w:id="80"/>
    </w:p>
    <w:p w14:paraId="3819E863" w14:textId="77777777" w:rsidR="0099762D" w:rsidRDefault="0099762D">
      <w:pPr>
        <w:spacing w:line="276" w:lineRule="auto"/>
        <w:jc w:val="both"/>
        <w:rPr>
          <w:rFonts w:asciiTheme="minorHAnsi" w:hAnsiTheme="minorHAnsi" w:cstheme="minorHAnsi"/>
          <w:bCs/>
          <w:lang w:val="es-CO"/>
        </w:rPr>
      </w:pPr>
    </w:p>
    <w:p w14:paraId="54F4E00D" w14:textId="3ECD4168" w:rsidR="0099762D" w:rsidRDefault="00413BEF">
      <w:pPr>
        <w:spacing w:line="276" w:lineRule="auto"/>
        <w:jc w:val="both"/>
        <w:rPr>
          <w:rFonts w:asciiTheme="minorHAnsi" w:hAnsiTheme="minorHAnsi" w:cstheme="minorHAnsi"/>
          <w:lang w:val="es-CO"/>
        </w:rPr>
      </w:pPr>
      <w:bookmarkStart w:id="81" w:name="_Hlk94720726"/>
      <w:r>
        <w:rPr>
          <w:rFonts w:asciiTheme="minorHAnsi" w:hAnsiTheme="minorHAnsi" w:cstheme="minorHAnsi"/>
          <w:lang w:val="es-CO"/>
        </w:rPr>
        <w:t>Se permitirá cierta flexibilidad en la conformación del equipo propuesto respecto a lo descrito, mientras el equipo reúna todas las calificaciones mínimas requeridas para la ejecución de la consultoría.</w:t>
      </w:r>
      <w:r w:rsidR="00BF5A95">
        <w:rPr>
          <w:rFonts w:asciiTheme="minorHAnsi" w:hAnsiTheme="minorHAnsi" w:cstheme="minorHAnsi"/>
          <w:lang w:val="es-CO"/>
        </w:rPr>
        <w:t xml:space="preserve"> </w:t>
      </w:r>
      <w:r w:rsidR="00BF5A95" w:rsidRPr="0074183C">
        <w:rPr>
          <w:rFonts w:asciiTheme="minorHAnsi" w:hAnsiTheme="minorHAnsi" w:cstheme="minorHAnsi"/>
          <w:lang w:val="es-CO"/>
        </w:rPr>
        <w:t>Se recomienda encarecidamente que el equipo esté compuesto por un grupo de profesionales con equilibrio de género (esto se valorará positivamente en la evaluación)</w:t>
      </w:r>
      <w:r w:rsidR="00BF5A95">
        <w:rPr>
          <w:rFonts w:asciiTheme="minorHAnsi" w:hAnsiTheme="minorHAnsi" w:cstheme="minorHAnsi"/>
          <w:lang w:val="es-CO"/>
        </w:rPr>
        <w:t>.</w:t>
      </w:r>
    </w:p>
    <w:p w14:paraId="51443481" w14:textId="77777777" w:rsidR="0099762D" w:rsidRDefault="00413BEF">
      <w:pPr>
        <w:spacing w:line="276" w:lineRule="auto"/>
        <w:jc w:val="both"/>
        <w:rPr>
          <w:rFonts w:asciiTheme="minorHAnsi" w:hAnsiTheme="minorHAnsi" w:cstheme="minorHAnsi"/>
          <w:bCs/>
          <w:lang w:val="es-CO"/>
        </w:rPr>
      </w:pPr>
      <w:r>
        <w:rPr>
          <w:rFonts w:asciiTheme="minorHAnsi" w:hAnsiTheme="minorHAnsi" w:cstheme="minorHAnsi"/>
          <w:lang w:val="es-CO"/>
        </w:rPr>
        <w:t>Además de los elementos presentados anteriormente</w:t>
      </w:r>
      <w:bookmarkEnd w:id="81"/>
      <w:r>
        <w:rPr>
          <w:rFonts w:asciiTheme="minorHAnsi" w:hAnsiTheme="minorHAnsi" w:cstheme="minorHAnsi"/>
          <w:lang w:val="es-CO"/>
        </w:rPr>
        <w:t>, s</w:t>
      </w:r>
      <w:r>
        <w:rPr>
          <w:rFonts w:asciiTheme="minorHAnsi" w:hAnsiTheme="minorHAnsi" w:cstheme="minorHAnsi"/>
          <w:bCs/>
          <w:lang w:val="es-CO"/>
        </w:rPr>
        <w:t>e espera que el Oferente presente los demás perfiles que considere necesarios para ejecutar esta consultoría.</w:t>
      </w:r>
    </w:p>
    <w:p w14:paraId="409F1447" w14:textId="77777777" w:rsidR="0099762D" w:rsidRDefault="00413BEF">
      <w:pPr>
        <w:spacing w:line="276" w:lineRule="auto"/>
        <w:jc w:val="both"/>
        <w:rPr>
          <w:rFonts w:asciiTheme="minorHAnsi" w:hAnsiTheme="minorHAnsi" w:cstheme="minorHAnsi"/>
          <w:u w:val="single"/>
          <w:lang w:val="es-CO"/>
        </w:rPr>
      </w:pPr>
      <w:r>
        <w:rPr>
          <w:rFonts w:asciiTheme="minorHAnsi" w:hAnsiTheme="minorHAnsi" w:cstheme="minorHAnsi"/>
          <w:highlight w:val="lightGray"/>
          <w:u w:val="single"/>
          <w:lang w:val="es-CO"/>
        </w:rPr>
        <w:t>Nota para la presentación del equipo en la Oferta:</w:t>
      </w:r>
    </w:p>
    <w:p w14:paraId="31D9B259" w14:textId="77777777" w:rsidR="0099762D" w:rsidRDefault="00413BEF">
      <w:pPr>
        <w:spacing w:line="276" w:lineRule="auto"/>
        <w:jc w:val="both"/>
        <w:rPr>
          <w:rFonts w:asciiTheme="minorHAnsi" w:hAnsiTheme="minorHAnsi" w:cstheme="minorHAnsi"/>
          <w:lang w:val="es-CO"/>
        </w:rPr>
      </w:pPr>
      <w:r w:rsidRPr="004150B3">
        <w:rPr>
          <w:rFonts w:asciiTheme="minorHAnsi" w:hAnsiTheme="minorHAnsi" w:cstheme="minorHAnsi"/>
          <w:lang w:val="es-CO"/>
        </w:rPr>
        <w:t>Para facilitar la identificación de los diferentes criterios en las hojas de vida/CV, se adjunta a estos TdR una tabla por ser completada por el Oferente.</w:t>
      </w:r>
    </w:p>
    <w:p w14:paraId="079BCFE9" w14:textId="77777777" w:rsidR="0099762D" w:rsidRDefault="00413BEF">
      <w:pPr>
        <w:spacing w:line="276" w:lineRule="auto"/>
        <w:jc w:val="both"/>
        <w:rPr>
          <w:rFonts w:asciiTheme="minorHAnsi" w:hAnsiTheme="minorHAnsi" w:cstheme="minorHAnsi"/>
          <w:lang w:val="es-CO"/>
        </w:rPr>
      </w:pPr>
      <w:r>
        <w:rPr>
          <w:rFonts w:asciiTheme="minorHAnsi" w:hAnsiTheme="minorHAnsi" w:cstheme="minorHAnsi"/>
          <w:lang w:val="es-CO"/>
        </w:rPr>
        <w:t>De la misma manera y para ayudar a la buena comprensión del equipo propuesto, se espera que el oferente presente y justifique la composición, rol y responsabilidades, y organización del equipo propuesto (con ayuda de un organigrama funcional y, por ejemplo, explicación sobre los perfiles elegidos, valor añadido de cada persona y del equipo en su conjunto para llevar a cabo la consultoría).</w:t>
      </w:r>
    </w:p>
    <w:p w14:paraId="7F83CD5F" w14:textId="77777777" w:rsidR="0099762D" w:rsidRDefault="0099762D">
      <w:pPr>
        <w:spacing w:after="0" w:line="276" w:lineRule="auto"/>
        <w:jc w:val="both"/>
        <w:rPr>
          <w:rFonts w:asciiTheme="minorHAnsi" w:hAnsiTheme="minorHAnsi" w:cstheme="minorHAnsi"/>
          <w:bCs/>
          <w:sz w:val="10"/>
          <w:lang w:val="es-CO"/>
        </w:rPr>
      </w:pPr>
    </w:p>
    <w:p w14:paraId="7E6AAA65" w14:textId="77777777" w:rsidR="0099762D" w:rsidRDefault="00413BEF">
      <w:pPr>
        <w:pStyle w:val="Titre2"/>
        <w:rPr>
          <w:rFonts w:asciiTheme="minorHAnsi" w:hAnsiTheme="minorHAnsi" w:cstheme="minorHAnsi"/>
          <w:color w:val="002060"/>
          <w:sz w:val="22"/>
          <w:szCs w:val="22"/>
          <w:lang w:val="es-CO"/>
        </w:rPr>
      </w:pPr>
      <w:bookmarkStart w:id="82" w:name="_Toc235102948"/>
      <w:r>
        <w:rPr>
          <w:rFonts w:asciiTheme="minorHAnsi" w:hAnsiTheme="minorHAnsi" w:cstheme="minorHAnsi"/>
          <w:color w:val="002060"/>
          <w:sz w:val="22"/>
          <w:szCs w:val="22"/>
          <w:lang w:val="es-CO"/>
        </w:rPr>
        <w:t>Otros requisitos</w:t>
      </w:r>
      <w:bookmarkEnd w:id="82"/>
    </w:p>
    <w:p w14:paraId="5D17F2AE" w14:textId="77777777" w:rsidR="0099762D" w:rsidRDefault="00413BEF" w:rsidP="00413BEF">
      <w:pPr>
        <w:pStyle w:val="Compact"/>
        <w:numPr>
          <w:ilvl w:val="0"/>
          <w:numId w:val="5"/>
        </w:numPr>
        <w:rPr>
          <w:rFonts w:cstheme="minorHAnsi"/>
          <w:sz w:val="22"/>
          <w:szCs w:val="22"/>
          <w:lang w:val="es-CO"/>
        </w:rPr>
      </w:pPr>
      <w:r>
        <w:rPr>
          <w:rFonts w:cstheme="minorHAnsi"/>
          <w:sz w:val="22"/>
          <w:szCs w:val="22"/>
          <w:lang w:val="es-CO"/>
        </w:rPr>
        <w:t>Excelente capacidad de coordinación y comunicación intercultural.</w:t>
      </w:r>
    </w:p>
    <w:p w14:paraId="7AC5DF24" w14:textId="77777777" w:rsidR="0099762D" w:rsidRDefault="00413BEF" w:rsidP="00413BEF">
      <w:pPr>
        <w:pStyle w:val="Compact"/>
        <w:numPr>
          <w:ilvl w:val="0"/>
          <w:numId w:val="5"/>
        </w:numPr>
        <w:rPr>
          <w:rFonts w:cstheme="minorHAnsi"/>
          <w:sz w:val="22"/>
          <w:szCs w:val="22"/>
          <w:lang w:val="es-CO"/>
        </w:rPr>
      </w:pPr>
      <w:r>
        <w:rPr>
          <w:rFonts w:cstheme="minorHAnsi"/>
          <w:sz w:val="22"/>
          <w:szCs w:val="22"/>
          <w:lang w:val="es-CO"/>
        </w:rPr>
        <w:t>Capacidad para trabajar en entornos multiculturales.</w:t>
      </w:r>
    </w:p>
    <w:p w14:paraId="140E516E" w14:textId="77777777" w:rsidR="0099762D" w:rsidRDefault="00413BEF" w:rsidP="00413BEF">
      <w:pPr>
        <w:pStyle w:val="Compact"/>
        <w:numPr>
          <w:ilvl w:val="0"/>
          <w:numId w:val="5"/>
        </w:numPr>
        <w:rPr>
          <w:rFonts w:cstheme="minorHAnsi"/>
          <w:sz w:val="22"/>
          <w:szCs w:val="22"/>
        </w:rPr>
      </w:pPr>
      <w:r>
        <w:rPr>
          <w:rFonts w:cstheme="minorHAnsi"/>
          <w:sz w:val="22"/>
          <w:szCs w:val="22"/>
        </w:rPr>
        <w:t>Disponibilidad para viajes internacionales.</w:t>
      </w:r>
    </w:p>
    <w:p w14:paraId="0456AB6D" w14:textId="77777777" w:rsidR="0099762D" w:rsidRDefault="00413BEF" w:rsidP="00413BEF">
      <w:pPr>
        <w:pStyle w:val="Compact"/>
        <w:numPr>
          <w:ilvl w:val="0"/>
          <w:numId w:val="5"/>
        </w:numPr>
        <w:rPr>
          <w:rFonts w:cstheme="minorHAnsi"/>
          <w:sz w:val="22"/>
          <w:szCs w:val="22"/>
          <w:lang w:val="es-CO"/>
        </w:rPr>
        <w:sectPr w:rsidR="0099762D">
          <w:headerReference w:type="default" r:id="rId13"/>
          <w:footerReference w:type="default" r:id="rId14"/>
          <w:pgSz w:w="11906" w:h="16838"/>
          <w:pgMar w:top="765" w:right="991" w:bottom="549" w:left="1758" w:header="709" w:footer="493" w:gutter="0"/>
          <w:cols w:space="720"/>
        </w:sectPr>
      </w:pPr>
      <w:r>
        <w:rPr>
          <w:rFonts w:cstheme="minorHAnsi"/>
          <w:sz w:val="22"/>
          <w:szCs w:val="22"/>
          <w:lang w:val="es-CO"/>
        </w:rPr>
        <w:t xml:space="preserve">Capacidad de elaboración de informes técnicos de alta calidad. </w:t>
      </w:r>
      <w:r>
        <w:rPr>
          <w:rFonts w:cstheme="minorHAnsi"/>
          <w:sz w:val="22"/>
          <w:szCs w:val="22"/>
          <w:lang w:val="es-CO"/>
        </w:rPr>
        <w:br w:type="page" w:clear="all"/>
      </w:r>
    </w:p>
    <w:p w14:paraId="0BFB2C7F" w14:textId="77777777" w:rsidR="0099762D" w:rsidRDefault="00413BEF">
      <w:pPr>
        <w:spacing w:after="0" w:line="300" w:lineRule="atLeast"/>
        <w:jc w:val="center"/>
        <w:rPr>
          <w:rFonts w:eastAsia="Times" w:cs="Calibri"/>
          <w:b/>
          <w:u w:val="single"/>
          <w:lang w:val="es-CO"/>
        </w:rPr>
      </w:pPr>
      <w:bookmarkStart w:id="83" w:name="_Toc235102949"/>
      <w:r w:rsidRPr="00BF5A95">
        <w:rPr>
          <w:rStyle w:val="Titre1Car"/>
          <w:lang w:val="es-CO"/>
        </w:rPr>
        <w:lastRenderedPageBreak/>
        <w:t>Anexo 1:</w:t>
      </w:r>
      <w:bookmarkEnd w:id="83"/>
      <w:r>
        <w:rPr>
          <w:rFonts w:eastAsia="Times" w:cs="Calibri"/>
          <w:b/>
          <w:lang w:val="es-CO"/>
        </w:rPr>
        <w:t xml:space="preserve"> </w:t>
      </w:r>
      <w:bookmarkStart w:id="84" w:name="_GoBack"/>
      <w:bookmarkEnd w:id="84"/>
      <w:r>
        <w:rPr>
          <w:rFonts w:eastAsia="Times" w:cs="Calibri"/>
          <w:b/>
          <w:lang w:val="es-CO"/>
        </w:rPr>
        <w:t xml:space="preserve">Descripción del cumplimiento del equipo propuesto de los requerimientos obligatorios de la consultoría (cuadro a ser incluido en la oferta técnica) </w:t>
      </w:r>
    </w:p>
    <w:tbl>
      <w:tblPr>
        <w:tblStyle w:val="Bordered-Accent1"/>
        <w:tblW w:w="15513" w:type="dxa"/>
        <w:tblLayout w:type="fixed"/>
        <w:tblLook w:val="04A0" w:firstRow="1" w:lastRow="0" w:firstColumn="1" w:lastColumn="0" w:noHBand="0" w:noVBand="1"/>
      </w:tblPr>
      <w:tblGrid>
        <w:gridCol w:w="7437"/>
        <w:gridCol w:w="2692"/>
        <w:gridCol w:w="2692"/>
        <w:gridCol w:w="2692"/>
      </w:tblGrid>
      <w:tr w:rsidR="00BF3DBC" w:rsidRPr="00426E11" w14:paraId="194AFFC5" w14:textId="367DFAAE" w:rsidTr="00A662BC">
        <w:trPr>
          <w:cnfStyle w:val="100000000000" w:firstRow="1" w:lastRow="0" w:firstColumn="0" w:lastColumn="0" w:oddVBand="0" w:evenVBand="0" w:oddHBand="0" w:evenHBand="0" w:firstRowFirstColumn="0" w:firstRowLastColumn="0" w:lastRowFirstColumn="0" w:lastRowLastColumn="0"/>
          <w:trHeight w:val="340"/>
          <w:tblHeader/>
        </w:trPr>
        <w:tc>
          <w:tcPr>
            <w:cnfStyle w:val="001000000000" w:firstRow="0" w:lastRow="0" w:firstColumn="1" w:lastColumn="0" w:oddVBand="0" w:evenVBand="0" w:oddHBand="0" w:evenHBand="0" w:firstRowFirstColumn="0" w:firstRowLastColumn="0" w:lastRowFirstColumn="0" w:lastRowLastColumn="0"/>
            <w:tcW w:w="7437" w:type="dxa"/>
            <w:shd w:val="clear" w:color="auto" w:fill="1F4E79" w:themeFill="accent1" w:themeFillShade="80"/>
            <w:vAlign w:val="bottom"/>
          </w:tcPr>
          <w:p w14:paraId="590466A8" w14:textId="6648A754" w:rsidR="00BF3DBC" w:rsidRDefault="00BF3DBC" w:rsidP="00645981">
            <w:pPr>
              <w:pBdr>
                <w:top w:val="none" w:sz="4" w:space="0" w:color="000000"/>
                <w:left w:val="none" w:sz="4" w:space="0" w:color="000000"/>
                <w:bottom w:val="none" w:sz="4" w:space="0" w:color="000000"/>
                <w:right w:val="none" w:sz="4" w:space="0" w:color="000000"/>
                <w:between w:val="none" w:sz="4" w:space="0" w:color="000000"/>
              </w:pBdr>
              <w:spacing w:after="0" w:line="240" w:lineRule="auto"/>
              <w:jc w:val="right"/>
              <w:rPr>
                <w:rFonts w:asciiTheme="minorHAnsi" w:hAnsiTheme="minorHAnsi"/>
                <w:b/>
                <w:bCs/>
                <w:color w:val="FFFFFF" w:themeColor="background1"/>
                <w:lang w:val="es-CO"/>
              </w:rPr>
            </w:pPr>
            <w:bookmarkStart w:id="85" w:name="_Hlk228401009"/>
            <w:bookmarkStart w:id="86" w:name="_Hlk228428277"/>
            <w:r w:rsidRPr="00645981">
              <w:rPr>
                <w:rFonts w:asciiTheme="minorHAnsi" w:hAnsiTheme="minorHAnsi"/>
                <w:b/>
                <w:bCs/>
                <w:color w:val="FFFFFF" w:themeColor="background1"/>
                <w:lang w:val="es-CO"/>
              </w:rPr>
              <w:t>Perfil(es) que cumplen los criterios</w:t>
            </w:r>
          </w:p>
          <w:p w14:paraId="0C483B47" w14:textId="77777777" w:rsidR="00BF3DBC" w:rsidRPr="00645981" w:rsidRDefault="00BF3DBC" w:rsidP="00645981">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bCs/>
                <w:color w:val="FFFFFF" w:themeColor="background1"/>
                <w:lang w:val="es-CO"/>
              </w:rPr>
            </w:pPr>
          </w:p>
          <w:p w14:paraId="3D1B2D8C" w14:textId="3297C8CA" w:rsidR="00BF3DBC" w:rsidRPr="00645981" w:rsidRDefault="00BF3DBC" w:rsidP="00645981">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b/>
                <w:bCs/>
                <w:color w:val="FFFFFF" w:themeColor="background1"/>
                <w:lang w:val="es-CO"/>
              </w:rPr>
            </w:pPr>
            <w:r w:rsidRPr="00645981">
              <w:rPr>
                <w:rFonts w:asciiTheme="minorHAnsi" w:hAnsiTheme="minorHAnsi"/>
                <w:b/>
                <w:bCs/>
                <w:color w:val="FFFFFF" w:themeColor="background1"/>
                <w:lang w:val="es-CO"/>
              </w:rPr>
              <w:t>Requisitos obligatorios para el equipo de expertos.as</w:t>
            </w:r>
          </w:p>
        </w:tc>
        <w:bookmarkEnd w:id="85"/>
        <w:tc>
          <w:tcPr>
            <w:tcW w:w="2692" w:type="dxa"/>
            <w:shd w:val="clear" w:color="auto" w:fill="1F4E79" w:themeFill="accent1" w:themeFillShade="80"/>
            <w:vAlign w:val="center"/>
          </w:tcPr>
          <w:p w14:paraId="56AF2C80" w14:textId="5B5009CE" w:rsidR="00BF3DBC" w:rsidRPr="00645981" w:rsidRDefault="00BF3DBC" w:rsidP="00645981">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bCs/>
                <w:color w:val="FFFFFF" w:themeColor="background1"/>
                <w:lang w:val="es-CO"/>
              </w:rPr>
            </w:pPr>
            <w:r w:rsidRPr="00645981">
              <w:rPr>
                <w:rFonts w:asciiTheme="minorHAnsi" w:hAnsiTheme="minorHAnsi"/>
                <w:b/>
                <w:bCs/>
                <w:color w:val="FFFFFF" w:themeColor="background1"/>
                <w:lang w:val="es-CO"/>
              </w:rPr>
              <w:t>Indica el nombre de la persona y su cargo en el equipo.</w:t>
            </w:r>
          </w:p>
        </w:tc>
        <w:tc>
          <w:tcPr>
            <w:tcW w:w="2692" w:type="dxa"/>
            <w:shd w:val="clear" w:color="auto" w:fill="1F4E79" w:themeFill="accent1" w:themeFillShade="80"/>
            <w:vAlign w:val="center"/>
          </w:tcPr>
          <w:p w14:paraId="055DD903" w14:textId="463E965A" w:rsidR="00BF3DBC" w:rsidRPr="00645981" w:rsidRDefault="00BF3DBC" w:rsidP="00150E07">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bCs/>
                <w:color w:val="FFFFFF" w:themeColor="background1"/>
                <w:lang w:val="es-CO"/>
              </w:rPr>
            </w:pPr>
            <w:r w:rsidRPr="00645981">
              <w:rPr>
                <w:rFonts w:asciiTheme="minorHAnsi" w:hAnsiTheme="minorHAnsi"/>
                <w:b/>
                <w:bCs/>
                <w:color w:val="FFFFFF" w:themeColor="background1"/>
                <w:lang w:val="es-CO"/>
              </w:rPr>
              <w:t>Indica el nombre de la persona y su cargo en el equipo.</w:t>
            </w:r>
          </w:p>
        </w:tc>
        <w:tc>
          <w:tcPr>
            <w:tcW w:w="2692" w:type="dxa"/>
            <w:shd w:val="clear" w:color="auto" w:fill="1F4E79" w:themeFill="accent1" w:themeFillShade="80"/>
            <w:vAlign w:val="center"/>
          </w:tcPr>
          <w:p w14:paraId="1A06B0AB" w14:textId="5BEED911" w:rsidR="00BF3DBC" w:rsidRPr="00645981" w:rsidRDefault="00BF3DBC" w:rsidP="00BF3DBC">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bCs/>
                <w:color w:val="FFFFFF" w:themeColor="background1"/>
                <w:lang w:val="es-CO"/>
              </w:rPr>
            </w:pPr>
            <w:r>
              <w:rPr>
                <w:rFonts w:asciiTheme="minorHAnsi" w:hAnsiTheme="minorHAnsi"/>
                <w:b/>
                <w:bCs/>
                <w:color w:val="FFFFFF" w:themeColor="background1"/>
                <w:lang w:val="es-CO"/>
              </w:rPr>
              <w:t>Etc.</w:t>
            </w:r>
          </w:p>
        </w:tc>
      </w:tr>
      <w:tr w:rsidR="00BF3DBC" w:rsidRPr="00EE2418" w14:paraId="087720C7" w14:textId="0DB4403A" w:rsidTr="00BF3DBC">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7437" w:type="dxa"/>
            <w:shd w:val="clear" w:color="auto" w:fill="F7CAAC" w:themeFill="accent2" w:themeFillTint="66"/>
          </w:tcPr>
          <w:p w14:paraId="560BB21F" w14:textId="3640D277" w:rsidR="00BF3DBC" w:rsidRPr="00645981" w:rsidRDefault="00BF3DBC" w:rsidP="00426E11">
            <w:pPr>
              <w:pBdr>
                <w:top w:val="none" w:sz="4" w:space="0" w:color="000000"/>
                <w:left w:val="none" w:sz="4" w:space="0" w:color="000000"/>
                <w:bottom w:val="none" w:sz="4" w:space="0" w:color="000000"/>
                <w:right w:val="none" w:sz="4" w:space="0" w:color="000000"/>
              </w:pBdr>
              <w:spacing w:line="240" w:lineRule="auto"/>
              <w:jc w:val="both"/>
              <w:rPr>
                <w:rStyle w:val="None"/>
                <w:rFonts w:asciiTheme="minorHAnsi" w:eastAsia="Arial" w:hAnsiTheme="minorHAnsi" w:cstheme="minorHAnsi"/>
                <w:i/>
                <w:iCs/>
                <w:lang w:val="es-CO"/>
                <w14:textOutline w14:w="0" w14:cap="flat" w14:cmpd="sng" w14:algn="ctr">
                  <w14:noFill/>
                  <w14:prstDash w14:val="solid"/>
                  <w14:bevel/>
                </w14:textOutline>
              </w:rPr>
            </w:pPr>
            <w:r w:rsidRPr="00645981">
              <w:rPr>
                <w:rStyle w:val="None"/>
                <w:rFonts w:asciiTheme="minorHAnsi" w:eastAsia="Arial" w:hAnsiTheme="minorHAnsi" w:cstheme="minorHAnsi"/>
                <w:b/>
                <w:bCs/>
                <w:i/>
                <w:iCs/>
                <w:lang w:val="es-CO"/>
                <w14:textOutline w14:w="0" w14:cap="flat" w14:cmpd="sng" w14:algn="ctr">
                  <w14:noFill/>
                  <w14:prstDash w14:val="solid"/>
                  <w14:bevel/>
                </w14:textOutline>
              </w:rPr>
              <w:t>Coordinación / Líder de equipo (Senior):</w:t>
            </w:r>
            <w:r w:rsidRPr="00645981">
              <w:rPr>
                <w:rStyle w:val="None"/>
                <w:rFonts w:asciiTheme="minorHAnsi" w:eastAsia="Arial" w:hAnsiTheme="minorHAnsi" w:cstheme="minorHAnsi"/>
                <w:i/>
                <w:iCs/>
                <w:lang w:val="es-CO"/>
                <w14:textOutline w14:w="0" w14:cap="flat" w14:cmpd="sng" w14:algn="ctr">
                  <w14:noFill/>
                  <w14:prstDash w14:val="solid"/>
                  <w14:bevel/>
                </w14:textOutline>
              </w:rPr>
              <w:t xml:space="preserve"> </w:t>
            </w:r>
          </w:p>
        </w:tc>
        <w:tc>
          <w:tcPr>
            <w:tcW w:w="2692" w:type="dxa"/>
            <w:shd w:val="clear" w:color="auto" w:fill="F7CAAC" w:themeFill="accent2" w:themeFillTint="66"/>
          </w:tcPr>
          <w:p w14:paraId="19BD2668" w14:textId="52061C6B" w:rsidR="00BF3DBC" w:rsidRPr="00645981" w:rsidRDefault="00BF3DBC" w:rsidP="00BF5A95">
            <w:pPr>
              <w:pBdr>
                <w:top w:val="none" w:sz="4" w:space="0" w:color="000000"/>
                <w:left w:val="none" w:sz="4" w:space="0" w:color="000000"/>
                <w:bottom w:val="none" w:sz="4" w:space="0" w:color="000000"/>
                <w:right w:val="none" w:sz="4" w:space="0" w:color="000000"/>
              </w:pBdr>
              <w:spacing w:line="240" w:lineRule="auto"/>
              <w:jc w:val="center"/>
              <w:cnfStyle w:val="000000100000" w:firstRow="0" w:lastRow="0" w:firstColumn="0" w:lastColumn="0" w:oddVBand="0" w:evenVBand="0" w:oddHBand="1"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shd w:val="clear" w:color="auto" w:fill="F7CAAC" w:themeFill="accent2" w:themeFillTint="66"/>
          </w:tcPr>
          <w:p w14:paraId="4869473F" w14:textId="77777777" w:rsidR="00BF3DBC" w:rsidRPr="00645981" w:rsidRDefault="00BF3DBC" w:rsidP="00BF5A95">
            <w:pPr>
              <w:pBdr>
                <w:top w:val="none" w:sz="4" w:space="0" w:color="000000"/>
                <w:left w:val="none" w:sz="4" w:space="0" w:color="000000"/>
                <w:bottom w:val="none" w:sz="4" w:space="0" w:color="000000"/>
                <w:right w:val="none" w:sz="4" w:space="0" w:color="000000"/>
              </w:pBdr>
              <w:spacing w:line="240" w:lineRule="auto"/>
              <w:jc w:val="center"/>
              <w:cnfStyle w:val="000000100000" w:firstRow="0" w:lastRow="0" w:firstColumn="0" w:lastColumn="0" w:oddVBand="0" w:evenVBand="0" w:oddHBand="1"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shd w:val="clear" w:color="auto" w:fill="F7CAAC" w:themeFill="accent2" w:themeFillTint="66"/>
          </w:tcPr>
          <w:p w14:paraId="5710BC13" w14:textId="77777777" w:rsidR="00BF3DBC" w:rsidRPr="00645981" w:rsidRDefault="00BF3DBC" w:rsidP="00BF5A95">
            <w:pPr>
              <w:pBdr>
                <w:top w:val="none" w:sz="4" w:space="0" w:color="000000"/>
                <w:left w:val="none" w:sz="4" w:space="0" w:color="000000"/>
                <w:bottom w:val="none" w:sz="4" w:space="0" w:color="000000"/>
                <w:right w:val="none" w:sz="4" w:space="0" w:color="000000"/>
              </w:pBdr>
              <w:spacing w:line="240" w:lineRule="auto"/>
              <w:jc w:val="center"/>
              <w:cnfStyle w:val="000000100000" w:firstRow="0" w:lastRow="0" w:firstColumn="0" w:lastColumn="0" w:oddVBand="0" w:evenVBand="0" w:oddHBand="1"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r>
      <w:tr w:rsidR="00BF3DBC" w:rsidRPr="00EE2418" w14:paraId="494EE05E" w14:textId="380BF7EC" w:rsidTr="00BF3DBC">
        <w:trPr>
          <w:trHeight w:val="1905"/>
        </w:trPr>
        <w:tc>
          <w:tcPr>
            <w:cnfStyle w:val="001000000000" w:firstRow="0" w:lastRow="0" w:firstColumn="1" w:lastColumn="0" w:oddVBand="0" w:evenVBand="0" w:oddHBand="0" w:evenHBand="0" w:firstRowFirstColumn="0" w:firstRowLastColumn="0" w:lastRowFirstColumn="0" w:lastRowLastColumn="0"/>
            <w:tcW w:w="7437" w:type="dxa"/>
            <w:tcBorders>
              <w:top w:val="single" w:sz="4" w:space="0" w:color="BCD6EE" w:themeColor="accent1" w:themeTint="67"/>
              <w:left w:val="single" w:sz="4" w:space="0" w:color="BCD6EE" w:themeColor="accent1" w:themeTint="67"/>
              <w:bottom w:val="single" w:sz="4" w:space="0" w:color="BCD6EE" w:themeColor="accent1" w:themeTint="67"/>
            </w:tcBorders>
          </w:tcPr>
          <w:p w14:paraId="314F5CED" w14:textId="0DA13BEF" w:rsidR="00BF3DBC" w:rsidRPr="00A063D8" w:rsidRDefault="00BF3DBC" w:rsidP="00A063D8">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Cs/>
                <w:lang w:val="es-CO"/>
                <w14:textOutline w14:w="0" w14:cap="flat" w14:cmpd="sng" w14:algn="ctr">
                  <w14:noFill/>
                  <w14:prstDash w14:val="solid"/>
                  <w14:bevel/>
                </w14:textOutline>
              </w:rPr>
            </w:pPr>
            <w:r w:rsidRPr="004150B3">
              <w:rPr>
                <w:rStyle w:val="None"/>
                <w:rFonts w:asciiTheme="minorHAnsi" w:eastAsia="Arial" w:hAnsiTheme="minorHAnsi" w:cstheme="minorHAnsi"/>
                <w:i/>
                <w:iCs/>
                <w:lang w:val="es-CO"/>
                <w14:textOutline w14:w="0" w14:cap="flat" w14:cmpd="sng" w14:algn="ctr">
                  <w14:noFill/>
                  <w14:prstDash w14:val="solid"/>
                  <w14:bevel/>
                </w14:textOutline>
              </w:rPr>
              <w:t xml:space="preserve">- </w:t>
            </w:r>
            <w:r w:rsidR="004150B3" w:rsidRPr="004150B3">
              <w:rPr>
                <w:rStyle w:val="None"/>
                <w:rFonts w:asciiTheme="minorHAnsi" w:eastAsia="Arial" w:hAnsiTheme="minorHAnsi" w:cstheme="minorHAnsi"/>
                <w:i/>
                <w:iCs/>
                <w:lang w:val="es-CO"/>
                <w14:textOutline w14:w="0" w14:cap="flat" w14:cmpd="sng" w14:algn="ctr">
                  <w14:noFill/>
                  <w14:prstDash w14:val="solid"/>
                  <w14:bevel/>
                </w14:textOutline>
              </w:rPr>
              <w:t xml:space="preserve">5 a </w:t>
            </w:r>
            <w:r w:rsidRPr="004150B3">
              <w:rPr>
                <w:rStyle w:val="None"/>
                <w:rFonts w:asciiTheme="minorHAnsi" w:eastAsia="Arial" w:hAnsiTheme="minorHAnsi" w:cstheme="minorHAnsi"/>
                <w:i/>
                <w:iCs/>
                <w:lang w:val="es-CO"/>
                <w14:textOutline w14:w="0" w14:cap="flat" w14:cmpd="sng" w14:algn="ctr">
                  <w14:noFill/>
                  <w14:prstDash w14:val="solid"/>
                  <w14:bevel/>
                </w14:textOutline>
              </w:rPr>
              <w:t>8 años de</w:t>
            </w:r>
            <w:r w:rsidRPr="00645981">
              <w:rPr>
                <w:rStyle w:val="None"/>
                <w:rFonts w:asciiTheme="minorHAnsi" w:eastAsia="Arial" w:hAnsiTheme="minorHAnsi" w:cstheme="minorHAnsi"/>
                <w:i/>
                <w:iCs/>
                <w:lang w:val="es-CO"/>
                <w14:textOutline w14:w="0" w14:cap="flat" w14:cmpd="sng" w14:algn="ctr">
                  <w14:noFill/>
                  <w14:prstDash w14:val="solid"/>
                  <w14:bevel/>
                </w14:textOutline>
              </w:rPr>
              <w:t xml:space="preserve"> </w:t>
            </w:r>
            <w:r w:rsidRPr="00A063D8">
              <w:rPr>
                <w:rStyle w:val="None"/>
                <w:rFonts w:asciiTheme="minorHAnsi" w:eastAsia="Arial" w:hAnsiTheme="minorHAnsi" w:cstheme="minorHAnsi"/>
                <w:iCs/>
                <w:lang w:val="es-CO"/>
                <w14:textOutline w14:w="0" w14:cap="flat" w14:cmpd="sng" w14:algn="ctr">
                  <w14:noFill/>
                  <w14:prstDash w14:val="solid"/>
                  <w14:bevel/>
                </w14:textOutline>
              </w:rPr>
              <w:t>experiencia laboral en economía, comercio internacional, bioeconomía, y/o desarrollo sostenible</w:t>
            </w:r>
          </w:p>
          <w:p w14:paraId="74A93957" w14:textId="5D5C199C" w:rsidR="00BF3DBC" w:rsidRPr="00A063D8" w:rsidRDefault="00BF3DBC" w:rsidP="00A063D8">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Cs/>
                <w:lang w:val="es-CO"/>
                <w14:textOutline w14:w="0" w14:cap="flat" w14:cmpd="sng" w14:algn="ctr">
                  <w14:noFill/>
                  <w14:prstDash w14:val="solid"/>
                  <w14:bevel/>
                </w14:textOutline>
              </w:rPr>
            </w:pPr>
            <w:r w:rsidRPr="00A063D8">
              <w:rPr>
                <w:rStyle w:val="None"/>
                <w:rFonts w:asciiTheme="minorHAnsi" w:eastAsia="Arial" w:hAnsiTheme="minorHAnsi" w:cstheme="minorHAnsi"/>
                <w:iCs/>
                <w:lang w:val="es-CO"/>
                <w14:textOutline w14:w="0" w14:cap="flat" w14:cmpd="sng" w14:algn="ctr">
                  <w14:noFill/>
                  <w14:prstDash w14:val="solid"/>
                  <w14:bevel/>
                </w14:textOutline>
              </w:rPr>
              <w:t xml:space="preserve">- Experiencia en diseño e implementación de procesos multi-actor y multi-país, proyectos de cooperación internacional. </w:t>
            </w:r>
          </w:p>
          <w:p w14:paraId="1B09B033" w14:textId="77777777" w:rsidR="00BF3DBC" w:rsidRPr="00BF5A95" w:rsidRDefault="00BF3DBC" w:rsidP="00A063D8">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Cs/>
                <w:lang w:val="es-CO"/>
                <w14:textOutline w14:w="0" w14:cap="flat" w14:cmpd="sng" w14:algn="ctr">
                  <w14:noFill/>
                  <w14:prstDash w14:val="solid"/>
                  <w14:bevel/>
                </w14:textOutline>
              </w:rPr>
            </w:pPr>
            <w:r w:rsidRPr="00BF5A95">
              <w:rPr>
                <w:rStyle w:val="None"/>
                <w:rFonts w:asciiTheme="minorHAnsi" w:eastAsia="Arial" w:hAnsiTheme="minorHAnsi" w:cstheme="minorHAnsi"/>
                <w:iCs/>
                <w:lang w:val="es-CO"/>
                <w14:textOutline w14:w="0" w14:cap="flat" w14:cmpd="sng" w14:algn="ctr">
                  <w14:noFill/>
                  <w14:prstDash w14:val="solid"/>
                  <w14:bevel/>
                </w14:textOutline>
              </w:rPr>
              <w:t>- Experiencia de trabajo con instituciones públicas, organismos internacionales de cooperación y sector privado en América Latina, particularmente en países andino-amazónicos</w:t>
            </w:r>
          </w:p>
          <w:p w14:paraId="5DB95617" w14:textId="77777777" w:rsidR="00BF3DBC" w:rsidRPr="00BF5A95" w:rsidRDefault="00BF3DBC" w:rsidP="00A063D8">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Cs/>
                <w:lang w:val="es-CO"/>
                <w14:textOutline w14:w="0" w14:cap="flat" w14:cmpd="sng" w14:algn="ctr">
                  <w14:noFill/>
                  <w14:prstDash w14:val="solid"/>
                  <w14:bevel/>
                </w14:textOutline>
              </w:rPr>
            </w:pPr>
            <w:r w:rsidRPr="00BF5A95">
              <w:rPr>
                <w:rStyle w:val="None"/>
                <w:rFonts w:asciiTheme="minorHAnsi" w:eastAsia="Arial" w:hAnsiTheme="minorHAnsi" w:cstheme="minorHAnsi"/>
                <w:iCs/>
                <w:lang w:val="es-CO"/>
                <w14:textOutline w14:w="0" w14:cap="flat" w14:cmpd="sng" w14:algn="ctr">
                  <w14:noFill/>
                  <w14:prstDash w14:val="solid"/>
                  <w14:bevel/>
                </w14:textOutline>
              </w:rPr>
              <w:t xml:space="preserve">- Experiencia en redacción de notas estratégicas y análisis de políticas públicas. </w:t>
            </w:r>
          </w:p>
          <w:p w14:paraId="6EC03117" w14:textId="2A2887B9" w:rsidR="00BF3DBC" w:rsidRPr="00BF5A95" w:rsidRDefault="00BF3DBC" w:rsidP="00A063D8">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b/>
                <w:bCs/>
                <w:i/>
                <w:iCs/>
                <w:lang w:val="es-CO"/>
                <w14:textOutline w14:w="0" w14:cap="flat" w14:cmpd="sng" w14:algn="ctr">
                  <w14:noFill/>
                  <w14:prstDash w14:val="solid"/>
                  <w14:bevel/>
                </w14:textOutline>
              </w:rPr>
            </w:pPr>
            <w:r w:rsidRPr="00BF5A95">
              <w:rPr>
                <w:rStyle w:val="None"/>
                <w:rFonts w:asciiTheme="minorHAnsi" w:eastAsia="Arial" w:hAnsiTheme="minorHAnsi" w:cstheme="minorHAnsi"/>
                <w:iCs/>
                <w:lang w:val="es-CO"/>
                <w14:textOutline w14:w="0" w14:cap="flat" w14:cmpd="sng" w14:algn="ctr">
                  <w14:noFill/>
                  <w14:prstDash w14:val="solid"/>
                  <w14:bevel/>
                </w14:textOutline>
              </w:rPr>
              <w:t>- Buen dominio de español e</w:t>
            </w:r>
            <w:r w:rsidRPr="00BF5A95">
              <w:rPr>
                <w:rStyle w:val="None"/>
                <w:rFonts w:asciiTheme="minorHAnsi" w:eastAsia="Arial" w:hAnsiTheme="minorHAnsi" w:cstheme="minorHAnsi"/>
                <w:i/>
                <w:iCs/>
                <w:lang w:val="es-CO"/>
                <w14:textOutline w14:w="0" w14:cap="flat" w14:cmpd="sng" w14:algn="ctr">
                  <w14:noFill/>
                  <w14:prstDash w14:val="solid"/>
                  <w14:bevel/>
                </w14:textOutline>
              </w:rPr>
              <w:t xml:space="preserve"> inglés.</w:t>
            </w:r>
          </w:p>
        </w:tc>
        <w:tc>
          <w:tcPr>
            <w:tcW w:w="2692" w:type="dxa"/>
            <w:tcBorders>
              <w:bottom w:val="single" w:sz="4" w:space="0" w:color="BCD6EE" w:themeColor="accent1" w:themeTint="67"/>
            </w:tcBorders>
          </w:tcPr>
          <w:p w14:paraId="5E2840E8" w14:textId="77777777" w:rsidR="00BF3DBC" w:rsidRPr="00BF5A95" w:rsidRDefault="00BF3DBC" w:rsidP="00BF5A95">
            <w:pPr>
              <w:pBdr>
                <w:top w:val="none" w:sz="4" w:space="0" w:color="000000"/>
                <w:left w:val="none" w:sz="4" w:space="0" w:color="000000"/>
                <w:bottom w:val="none" w:sz="4" w:space="0" w:color="000000"/>
                <w:right w:val="none" w:sz="4" w:space="0" w:color="000000"/>
              </w:pBd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Borders>
              <w:bottom w:val="single" w:sz="4" w:space="0" w:color="BCD6EE" w:themeColor="accent1" w:themeTint="67"/>
            </w:tcBorders>
          </w:tcPr>
          <w:p w14:paraId="4D995A85" w14:textId="77777777" w:rsidR="00BF3DBC" w:rsidRPr="00BF5A95" w:rsidRDefault="00BF3DBC" w:rsidP="00BF5A95">
            <w:pPr>
              <w:pBdr>
                <w:top w:val="none" w:sz="4" w:space="0" w:color="000000"/>
                <w:left w:val="none" w:sz="4" w:space="0" w:color="000000"/>
                <w:bottom w:val="none" w:sz="4" w:space="0" w:color="000000"/>
                <w:right w:val="none" w:sz="4" w:space="0" w:color="000000"/>
              </w:pBd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Borders>
              <w:bottom w:val="single" w:sz="4" w:space="0" w:color="BCD6EE" w:themeColor="accent1" w:themeTint="67"/>
            </w:tcBorders>
          </w:tcPr>
          <w:p w14:paraId="3E32FC77" w14:textId="77777777" w:rsidR="00BF3DBC" w:rsidRPr="00BF5A95" w:rsidRDefault="00BF3DBC" w:rsidP="00BF5A95">
            <w:pPr>
              <w:pBdr>
                <w:top w:val="none" w:sz="4" w:space="0" w:color="000000"/>
                <w:left w:val="none" w:sz="4" w:space="0" w:color="000000"/>
                <w:bottom w:val="none" w:sz="4" w:space="0" w:color="000000"/>
                <w:right w:val="none" w:sz="4" w:space="0" w:color="000000"/>
              </w:pBd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r>
      <w:tr w:rsidR="00BF3DBC" w:rsidRPr="00EE2418" w14:paraId="73E17503" w14:textId="450C3201" w:rsidTr="00BF3DB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437" w:type="dxa"/>
            <w:shd w:val="clear" w:color="auto" w:fill="F7CAAC" w:themeFill="accent2" w:themeFillTint="66"/>
          </w:tcPr>
          <w:p w14:paraId="2A42B91D" w14:textId="46C1B3E1" w:rsidR="00BF3DBC" w:rsidRPr="00645981" w:rsidRDefault="00BF3DBC" w:rsidP="00150E07">
            <w:pPr>
              <w:pBdr>
                <w:top w:val="none" w:sz="4" w:space="0" w:color="000000"/>
                <w:left w:val="none" w:sz="4" w:space="0" w:color="000000"/>
                <w:bottom w:val="none" w:sz="4" w:space="0" w:color="000000"/>
                <w:right w:val="none" w:sz="4" w:space="0" w:color="000000"/>
              </w:pBdr>
              <w:spacing w:line="240" w:lineRule="auto"/>
              <w:jc w:val="both"/>
              <w:rPr>
                <w:rStyle w:val="None"/>
                <w:rFonts w:asciiTheme="minorHAnsi" w:eastAsia="Arial" w:hAnsiTheme="minorHAnsi" w:cstheme="minorHAnsi"/>
                <w:b/>
                <w:i/>
                <w:iCs/>
                <w:lang w:val="es-CO"/>
                <w14:textOutline w14:w="0" w14:cap="flat" w14:cmpd="sng" w14:algn="ctr">
                  <w14:noFill/>
                  <w14:prstDash w14:val="solid"/>
                  <w14:bevel/>
                </w14:textOutline>
              </w:rPr>
            </w:pPr>
            <w:r w:rsidRPr="00645981">
              <w:rPr>
                <w:rStyle w:val="None"/>
                <w:rFonts w:asciiTheme="minorHAnsi" w:eastAsia="Arial" w:hAnsiTheme="minorHAnsi" w:cstheme="minorHAnsi"/>
                <w:b/>
                <w:i/>
                <w:iCs/>
                <w:lang w:val="es-CO"/>
                <w14:textOutline w14:w="0" w14:cap="flat" w14:cmpd="sng" w14:algn="ctr">
                  <w14:noFill/>
                  <w14:prstDash w14:val="solid"/>
                  <w14:bevel/>
                </w14:textOutline>
              </w:rPr>
              <w:t>Especialista en estudios de mercado</w:t>
            </w:r>
            <w:r w:rsidRPr="00645981">
              <w:rPr>
                <w:rStyle w:val="None"/>
                <w:rFonts w:asciiTheme="minorHAnsi" w:eastAsia="Arial" w:hAnsiTheme="minorHAnsi" w:cstheme="minorHAnsi"/>
                <w:i/>
                <w:iCs/>
                <w:lang w:val="es-CO"/>
                <w14:textOutline w14:w="0" w14:cap="flat" w14:cmpd="sng" w14:algn="ctr">
                  <w14:noFill/>
                  <w14:prstDash w14:val="solid"/>
                  <w14:bevel/>
                </w14:textOutline>
              </w:rPr>
              <w:t xml:space="preserve">: </w:t>
            </w:r>
          </w:p>
        </w:tc>
        <w:tc>
          <w:tcPr>
            <w:tcW w:w="2692" w:type="dxa"/>
            <w:shd w:val="clear" w:color="auto" w:fill="F7CAAC" w:themeFill="accent2" w:themeFillTint="66"/>
          </w:tcPr>
          <w:p w14:paraId="5CC45AEF" w14:textId="77777777" w:rsidR="00BF3DBC" w:rsidRPr="00150E07"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shd w:val="clear" w:color="auto" w:fill="F7CAAC" w:themeFill="accent2" w:themeFillTint="66"/>
          </w:tcPr>
          <w:p w14:paraId="1DBBEB42" w14:textId="77777777" w:rsidR="00BF3DBC" w:rsidRPr="00150E07"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shd w:val="clear" w:color="auto" w:fill="F7CAAC" w:themeFill="accent2" w:themeFillTint="66"/>
          </w:tcPr>
          <w:p w14:paraId="7FE722DB" w14:textId="77777777" w:rsidR="00BF3DBC" w:rsidRPr="00150E07"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r>
      <w:tr w:rsidR="00BF3DBC" w:rsidRPr="00EE2418" w14:paraId="6CEE70CD" w14:textId="61312B3C" w:rsidTr="00BF3DBC">
        <w:trPr>
          <w:trHeight w:val="340"/>
        </w:trPr>
        <w:tc>
          <w:tcPr>
            <w:cnfStyle w:val="001000000000" w:firstRow="0" w:lastRow="0" w:firstColumn="1" w:lastColumn="0" w:oddVBand="0" w:evenVBand="0" w:oddHBand="0" w:evenHBand="0" w:firstRowFirstColumn="0" w:firstRowLastColumn="0" w:lastRowFirstColumn="0" w:lastRowLastColumn="0"/>
            <w:tcW w:w="7437" w:type="dxa"/>
          </w:tcPr>
          <w:p w14:paraId="1838F0B5" w14:textId="77777777" w:rsidR="00BF3DBC" w:rsidRPr="00CE7017" w:rsidRDefault="00BF3DBC" w:rsidP="00CE7017">
            <w:pPr>
              <w:pBdr>
                <w:top w:val="none" w:sz="4" w:space="0" w:color="000000"/>
                <w:left w:val="none" w:sz="4" w:space="0" w:color="000000"/>
                <w:bottom w:val="none" w:sz="4" w:space="0" w:color="000000"/>
                <w:right w:val="none" w:sz="4" w:space="0" w:color="000000"/>
              </w:pBdr>
              <w:spacing w:after="0" w:line="240" w:lineRule="auto"/>
              <w:jc w:val="both"/>
              <w:rPr>
                <w:rStyle w:val="Lienhypertexte"/>
                <w:rFonts w:asciiTheme="minorHAnsi" w:eastAsia="Arial" w:hAnsiTheme="minorHAnsi" w:cstheme="minorHAnsi"/>
                <w:lang w:val="es-CO"/>
                <w14:textOutline w14:w="0" w14:cap="flat" w14:cmpd="sng" w14:algn="ctr">
                  <w14:noFill/>
                  <w14:prstDash w14:val="solid"/>
                  <w14:bevel/>
                </w14:textOutline>
              </w:rPr>
            </w:pPr>
            <w:r w:rsidRPr="00CE7017">
              <w:rPr>
                <w:rStyle w:val="None"/>
                <w:rFonts w:asciiTheme="minorHAnsi" w:eastAsia="Arial" w:hAnsiTheme="minorHAnsi" w:cstheme="minorHAnsi"/>
                <w:iCs/>
                <w:lang w:val="es-CO"/>
                <w14:textOutline w14:w="0" w14:cap="flat" w14:cmpd="sng" w14:algn="ctr">
                  <w14:noFill/>
                  <w14:prstDash w14:val="solid"/>
                  <w14:bevel/>
                </w14:textOutline>
              </w:rPr>
              <w:t>- 5 años o más deseados de experiencia en análisis de mercado y estudios sectoriales.</w:t>
            </w:r>
            <w:r w:rsidRPr="00CE7017">
              <w:rPr>
                <w:rStyle w:val="Lienhypertexte"/>
                <w:rFonts w:asciiTheme="minorHAnsi" w:eastAsia="Arial" w:hAnsiTheme="minorHAnsi" w:cstheme="minorHAnsi"/>
                <w:lang w:val="es-CO"/>
                <w14:textOutline w14:w="0" w14:cap="flat" w14:cmpd="sng" w14:algn="ctr">
                  <w14:noFill/>
                  <w14:prstDash w14:val="solid"/>
                  <w14:bevel/>
                </w14:textOutline>
              </w:rPr>
              <w:t xml:space="preserve"> </w:t>
            </w:r>
          </w:p>
          <w:p w14:paraId="5B771FB3" w14:textId="77777777" w:rsidR="00BF3DBC" w:rsidRPr="00BF5A95" w:rsidRDefault="00BF3DBC" w:rsidP="00CE7017">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Cs/>
                <w:lang w:val="es-CO"/>
                <w14:textOutline w14:w="0" w14:cap="flat" w14:cmpd="sng" w14:algn="ctr">
                  <w14:noFill/>
                  <w14:prstDash w14:val="solid"/>
                  <w14:bevel/>
                </w14:textOutline>
              </w:rPr>
            </w:pPr>
            <w:r w:rsidRPr="00BF5A95">
              <w:rPr>
                <w:rStyle w:val="None"/>
                <w:rFonts w:asciiTheme="minorHAnsi" w:eastAsia="Arial" w:hAnsiTheme="minorHAnsi" w:cstheme="minorHAnsi"/>
                <w:iCs/>
                <w:lang w:val="es-CO"/>
                <w14:textOutline w14:w="0" w14:cap="flat" w14:cmpd="sng" w14:algn="ctr">
                  <w14:noFill/>
                  <w14:prstDash w14:val="solid"/>
                  <w14:bevel/>
                </w14:textOutline>
              </w:rPr>
              <w:t>- 3 años o más en por lo menos 1 de los países de intervención (Colombia, Ecuador, Perú).</w:t>
            </w:r>
          </w:p>
          <w:p w14:paraId="04080EF7" w14:textId="4024CCDF" w:rsidR="00BF3DBC" w:rsidRPr="00BF5A95" w:rsidRDefault="00BF3DBC" w:rsidP="00CE7017">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lang w:val="es-CO"/>
                <w14:textOutline w14:w="0" w14:cap="flat" w14:cmpd="sng" w14:algn="ctr">
                  <w14:noFill/>
                  <w14:prstDash w14:val="solid"/>
                  <w14:bevel/>
                </w14:textOutline>
              </w:rPr>
            </w:pPr>
            <w:r w:rsidRPr="00BF5A95">
              <w:rPr>
                <w:rStyle w:val="None"/>
                <w:rFonts w:asciiTheme="minorHAnsi" w:eastAsia="Arial" w:hAnsiTheme="minorHAnsi" w:cstheme="minorHAnsi"/>
                <w:iCs/>
                <w:lang w:val="es-CO"/>
                <w14:textOutline w14:w="0" w14:cap="flat" w14:cmpd="sng" w14:algn="ctr">
                  <w14:noFill/>
                  <w14:prstDash w14:val="solid"/>
                  <w14:bevel/>
                </w14:textOutline>
              </w:rPr>
              <w:t>- Conocimiento de las Políticas y orientaciones estratégicas de la Unión Europea relacionadas con la consultoría, por ejemplo, el Pacto Verde (“Green Deal”), Estrategia de bioeconomía de la UE, EUDR, GGIA y otros, Protocolo de Nagoya, entre otros.</w:t>
            </w:r>
          </w:p>
        </w:tc>
        <w:tc>
          <w:tcPr>
            <w:tcW w:w="2692" w:type="dxa"/>
          </w:tcPr>
          <w:p w14:paraId="4432D3A6" w14:textId="4F7D2616" w:rsidR="00BF3DBC" w:rsidRPr="00BF5A95"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Pr>
          <w:p w14:paraId="39B2F030" w14:textId="77777777" w:rsidR="00BF3DBC" w:rsidRPr="00BF5A95"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Pr>
          <w:p w14:paraId="36548A6B" w14:textId="77777777" w:rsidR="00BF3DBC" w:rsidRPr="00BF5A95"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r>
      <w:tr w:rsidR="00BF3DBC" w:rsidRPr="00EE2418" w14:paraId="046FF70B" w14:textId="644EFABE" w:rsidTr="00BF3DB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437" w:type="dxa"/>
            <w:shd w:val="clear" w:color="auto" w:fill="F7CAAC" w:themeFill="accent2" w:themeFillTint="66"/>
          </w:tcPr>
          <w:p w14:paraId="1919E241" w14:textId="607EF253" w:rsidR="00BF3DBC" w:rsidRPr="00150E07" w:rsidRDefault="00BF3DBC" w:rsidP="00CE7017">
            <w:pPr>
              <w:pBdr>
                <w:top w:val="none" w:sz="4" w:space="0" w:color="000000"/>
                <w:left w:val="none" w:sz="4" w:space="0" w:color="000000"/>
                <w:bottom w:val="none" w:sz="4" w:space="0" w:color="000000"/>
                <w:right w:val="none" w:sz="4" w:space="0" w:color="000000"/>
              </w:pBdr>
              <w:spacing w:line="240" w:lineRule="auto"/>
              <w:jc w:val="both"/>
              <w:rPr>
                <w:rStyle w:val="None"/>
                <w:rFonts w:asciiTheme="minorHAnsi" w:eastAsia="Arial" w:hAnsiTheme="minorHAnsi" w:cstheme="minorHAnsi"/>
                <w:b/>
                <w:i/>
                <w:lang w:val="es-CO"/>
                <w14:textOutline w14:w="0" w14:cap="flat" w14:cmpd="sng" w14:algn="ctr">
                  <w14:noFill/>
                  <w14:prstDash w14:val="solid"/>
                  <w14:bevel/>
                </w14:textOutline>
              </w:rPr>
            </w:pPr>
            <w:r w:rsidRPr="00150E07">
              <w:rPr>
                <w:rStyle w:val="None"/>
                <w:rFonts w:asciiTheme="minorHAnsi" w:eastAsia="Arial" w:hAnsiTheme="minorHAnsi" w:cstheme="minorHAnsi"/>
                <w:b/>
                <w:i/>
                <w:lang w:val="es-CO"/>
                <w14:textOutline w14:w="0" w14:cap="flat" w14:cmpd="sng" w14:algn="ctr">
                  <w14:noFill/>
                  <w14:prstDash w14:val="solid"/>
                  <w14:bevel/>
                </w14:textOutline>
              </w:rPr>
              <w:t>Especialista en fortalecimiento empresarial y promoción de exportaciones</w:t>
            </w:r>
            <w:r w:rsidRPr="00150E07">
              <w:rPr>
                <w:rStyle w:val="None"/>
                <w:rFonts w:asciiTheme="minorHAnsi" w:eastAsia="Arial" w:hAnsiTheme="minorHAnsi" w:cstheme="minorHAnsi"/>
                <w:i/>
                <w:lang w:val="es-CO"/>
                <w14:textOutline w14:w="0" w14:cap="flat" w14:cmpd="sng" w14:algn="ctr">
                  <w14:noFill/>
                  <w14:prstDash w14:val="solid"/>
                  <w14:bevel/>
                </w14:textOutline>
              </w:rPr>
              <w:t>:</w:t>
            </w:r>
          </w:p>
        </w:tc>
        <w:tc>
          <w:tcPr>
            <w:tcW w:w="2692" w:type="dxa"/>
            <w:shd w:val="clear" w:color="auto" w:fill="F7CAAC" w:themeFill="accent2" w:themeFillTint="66"/>
          </w:tcPr>
          <w:p w14:paraId="1109A252" w14:textId="77777777" w:rsidR="00BF3DBC" w:rsidRPr="00CE7017"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shd w:val="clear" w:color="auto" w:fill="F7CAAC" w:themeFill="accent2" w:themeFillTint="66"/>
          </w:tcPr>
          <w:p w14:paraId="39A4DAF0" w14:textId="77777777" w:rsidR="00BF3DBC" w:rsidRPr="00CE7017"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shd w:val="clear" w:color="auto" w:fill="F7CAAC" w:themeFill="accent2" w:themeFillTint="66"/>
          </w:tcPr>
          <w:p w14:paraId="44F63CFD" w14:textId="77777777" w:rsidR="00BF3DBC" w:rsidRPr="00CE7017"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r>
      <w:tr w:rsidR="00BF3DBC" w:rsidRPr="00EE2418" w14:paraId="541A3F32" w14:textId="358E9A51" w:rsidTr="00BF3DBC">
        <w:trPr>
          <w:trHeight w:val="340"/>
        </w:trPr>
        <w:tc>
          <w:tcPr>
            <w:cnfStyle w:val="001000000000" w:firstRow="0" w:lastRow="0" w:firstColumn="1" w:lastColumn="0" w:oddVBand="0" w:evenVBand="0" w:oddHBand="0" w:evenHBand="0" w:firstRowFirstColumn="0" w:firstRowLastColumn="0" w:lastRowFirstColumn="0" w:lastRowLastColumn="0"/>
            <w:tcW w:w="7437" w:type="dxa"/>
          </w:tcPr>
          <w:p w14:paraId="4E245CE3" w14:textId="77777777" w:rsidR="00BF3DBC" w:rsidRPr="00CE7017" w:rsidRDefault="00BF3DBC" w:rsidP="009039B8">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
                <w:lang w:val="es-CO"/>
                <w14:textOutline w14:w="0" w14:cap="flat" w14:cmpd="sng" w14:algn="ctr">
                  <w14:noFill/>
                  <w14:prstDash w14:val="solid"/>
                  <w14:bevel/>
                </w14:textOutline>
              </w:rPr>
            </w:pPr>
            <w:r w:rsidRPr="00CE7017">
              <w:rPr>
                <w:rStyle w:val="None"/>
                <w:rFonts w:asciiTheme="minorHAnsi" w:eastAsia="Arial" w:hAnsiTheme="minorHAnsi" w:cstheme="minorHAnsi"/>
                <w:i/>
                <w:lang w:val="es-CO"/>
                <w14:textOutline w14:w="0" w14:cap="flat" w14:cmpd="sng" w14:algn="ctr">
                  <w14:noFill/>
                  <w14:prstDash w14:val="solid"/>
                  <w14:bevel/>
                </w14:textOutline>
              </w:rPr>
              <w:t>- 5 años o más deseados en experiencia en desarrollo de capacidades para pequeñas y medianas empresas (PYMES), emprendimientos y/o cooperativas.</w:t>
            </w:r>
          </w:p>
          <w:p w14:paraId="640C5A7D" w14:textId="77777777" w:rsidR="00BF3DBC" w:rsidRPr="00BF5A95" w:rsidRDefault="00BF3DBC" w:rsidP="009039B8">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
                <w:lang w:val="es-CO"/>
                <w14:textOutline w14:w="0" w14:cap="flat" w14:cmpd="sng" w14:algn="ctr">
                  <w14:noFill/>
                  <w14:prstDash w14:val="solid"/>
                  <w14:bevel/>
                </w14:textOutline>
              </w:rPr>
            </w:pPr>
            <w:r w:rsidRPr="00BF5A95">
              <w:rPr>
                <w:rStyle w:val="None"/>
                <w:rFonts w:asciiTheme="minorHAnsi" w:eastAsia="Arial" w:hAnsiTheme="minorHAnsi" w:cstheme="minorHAnsi"/>
                <w:i/>
                <w:lang w:val="es-CO"/>
                <w14:textOutline w14:w="0" w14:cap="flat" w14:cmpd="sng" w14:algn="ctr">
                  <w14:noFill/>
                  <w14:prstDash w14:val="solid"/>
                  <w14:bevel/>
                </w14:textOutline>
              </w:rPr>
              <w:t>- 3 años o más en por lo menos 1 de los países de intervención (Colombia, Ecuador, Perú).</w:t>
            </w:r>
          </w:p>
          <w:p w14:paraId="48F84813" w14:textId="77777777" w:rsidR="00BF3DBC" w:rsidRPr="00BF5A95" w:rsidRDefault="00BF3DBC" w:rsidP="00450487">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
                <w:lang w:val="es-CO"/>
                <w14:textOutline w14:w="0" w14:cap="flat" w14:cmpd="sng" w14:algn="ctr">
                  <w14:noFill/>
                  <w14:prstDash w14:val="solid"/>
                  <w14:bevel/>
                </w14:textOutline>
              </w:rPr>
            </w:pPr>
            <w:r w:rsidRPr="00BF5A95">
              <w:rPr>
                <w:rStyle w:val="None"/>
                <w:rFonts w:asciiTheme="minorHAnsi" w:eastAsia="Arial" w:hAnsiTheme="minorHAnsi" w:cstheme="minorHAnsi"/>
                <w:i/>
                <w:lang w:val="es-CO"/>
                <w14:textOutline w14:w="0" w14:cap="flat" w14:cmpd="sng" w14:algn="ctr">
                  <w14:noFill/>
                  <w14:prstDash w14:val="solid"/>
                  <w14:bevel/>
                </w14:textOutline>
              </w:rPr>
              <w:lastRenderedPageBreak/>
              <w:t>- Experiencia comprobada de colaboración con el sector privado y sólido conocimiento de las dinámicas de inversión, comercialización y desarrollo empresarial en las cadenas de valor de la bioeconomía, en particular en América Latina.</w:t>
            </w:r>
          </w:p>
          <w:p w14:paraId="77F1D27F" w14:textId="77777777" w:rsidR="00BF3DBC" w:rsidRPr="00BF5A95" w:rsidRDefault="00BF3DBC" w:rsidP="00450487">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
                <w:lang w:val="es-CO"/>
                <w14:textOutline w14:w="0" w14:cap="flat" w14:cmpd="sng" w14:algn="ctr">
                  <w14:noFill/>
                  <w14:prstDash w14:val="solid"/>
                  <w14:bevel/>
                </w14:textOutline>
              </w:rPr>
            </w:pPr>
            <w:r w:rsidRPr="00BF5A95">
              <w:rPr>
                <w:rStyle w:val="None"/>
                <w:rFonts w:asciiTheme="minorHAnsi" w:eastAsia="Arial" w:hAnsiTheme="minorHAnsi" w:cstheme="minorHAnsi"/>
                <w:i/>
                <w:lang w:val="es-CO"/>
                <w14:textOutline w14:w="0" w14:cap="flat" w14:cmpd="sng" w14:algn="ctr">
                  <w14:noFill/>
                  <w14:prstDash w14:val="solid"/>
                  <w14:bevel/>
                </w14:textOutline>
              </w:rPr>
              <w:t>- Experiencia en estándares internacionales, sostenibilidad y exportación.</w:t>
            </w:r>
          </w:p>
          <w:p w14:paraId="13254AED" w14:textId="77777777" w:rsidR="00BF3DBC" w:rsidRPr="00BF5A95" w:rsidRDefault="00BF3DBC" w:rsidP="00450487">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
                <w:lang w:val="es-CO"/>
                <w14:textOutline w14:w="0" w14:cap="flat" w14:cmpd="sng" w14:algn="ctr">
                  <w14:noFill/>
                  <w14:prstDash w14:val="solid"/>
                  <w14:bevel/>
                </w14:textOutline>
              </w:rPr>
            </w:pPr>
            <w:r w:rsidRPr="00BF5A95">
              <w:rPr>
                <w:rStyle w:val="None"/>
                <w:rFonts w:asciiTheme="minorHAnsi" w:eastAsia="Arial" w:hAnsiTheme="minorHAnsi" w:cstheme="minorHAnsi"/>
                <w:i/>
                <w:lang w:val="es-CO"/>
                <w14:textOutline w14:w="0" w14:cap="flat" w14:cmpd="sng" w14:algn="ctr">
                  <w14:noFill/>
                  <w14:prstDash w14:val="solid"/>
                  <w14:bevel/>
                </w14:textOutline>
              </w:rPr>
              <w:t>- Experiencia en promoción comercial, ferias internacionales y ruedas de negocio, y promoción de exportaciones.</w:t>
            </w:r>
          </w:p>
          <w:p w14:paraId="18B81215" w14:textId="77777777" w:rsidR="00BF3DBC" w:rsidRPr="00BF5A95" w:rsidRDefault="00BF3DBC" w:rsidP="000B2DA6">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i/>
                <w:lang w:val="es-CO"/>
                <w14:textOutline w14:w="0" w14:cap="flat" w14:cmpd="sng" w14:algn="ctr">
                  <w14:noFill/>
                  <w14:prstDash w14:val="solid"/>
                  <w14:bevel/>
                </w14:textOutline>
              </w:rPr>
            </w:pPr>
            <w:r w:rsidRPr="00BF5A95">
              <w:rPr>
                <w:rStyle w:val="None"/>
                <w:rFonts w:asciiTheme="minorHAnsi" w:eastAsia="Arial" w:hAnsiTheme="minorHAnsi" w:cstheme="minorHAnsi"/>
                <w:i/>
                <w:lang w:val="es-CO"/>
                <w14:textOutline w14:w="0" w14:cap="flat" w14:cmpd="sng" w14:algn="ctr">
                  <w14:noFill/>
                  <w14:prstDash w14:val="solid"/>
                  <w14:bevel/>
                </w14:textOutline>
              </w:rPr>
              <w:t>- Experiencia en articulación entre compradores y proveedores.</w:t>
            </w:r>
          </w:p>
          <w:p w14:paraId="689A7B01" w14:textId="4F8AFEE7" w:rsidR="00BF3DBC" w:rsidRPr="00BF5A95" w:rsidRDefault="00BF3DBC" w:rsidP="000B2DA6">
            <w:pPr>
              <w:pBdr>
                <w:top w:val="none" w:sz="4" w:space="0" w:color="000000"/>
                <w:left w:val="none" w:sz="4" w:space="0" w:color="000000"/>
                <w:bottom w:val="none" w:sz="4" w:space="0" w:color="000000"/>
                <w:right w:val="none" w:sz="4" w:space="0" w:color="000000"/>
              </w:pBdr>
              <w:spacing w:after="0" w:line="240" w:lineRule="auto"/>
              <w:jc w:val="both"/>
              <w:rPr>
                <w:rStyle w:val="None"/>
                <w:rFonts w:asciiTheme="minorHAnsi" w:eastAsia="Arial" w:hAnsiTheme="minorHAnsi" w:cstheme="minorHAnsi"/>
                <w:lang w:val="es-CO"/>
                <w14:textOutline w14:w="0" w14:cap="flat" w14:cmpd="sng" w14:algn="ctr">
                  <w14:noFill/>
                  <w14:prstDash w14:val="solid"/>
                  <w14:bevel/>
                </w14:textOutline>
              </w:rPr>
            </w:pPr>
            <w:r w:rsidRPr="00BF5A95">
              <w:rPr>
                <w:rStyle w:val="None"/>
                <w:rFonts w:asciiTheme="minorHAnsi" w:eastAsia="Arial" w:hAnsiTheme="minorHAnsi" w:cstheme="minorHAnsi"/>
                <w:i/>
                <w:lang w:val="es-CO"/>
                <w14:textOutline w14:w="0" w14:cap="flat" w14:cmpd="sng" w14:algn="ctr">
                  <w14:noFill/>
                  <w14:prstDash w14:val="solid"/>
                  <w14:bevel/>
                </w14:textOutline>
              </w:rPr>
              <w:t>- Buen entendimiento de los desafíos del comercio sostenible y del acceso a mercados europeos.</w:t>
            </w:r>
          </w:p>
        </w:tc>
        <w:tc>
          <w:tcPr>
            <w:tcW w:w="2692" w:type="dxa"/>
          </w:tcPr>
          <w:p w14:paraId="096DCB3B" w14:textId="0F2B0571" w:rsidR="00BF3DBC" w:rsidRPr="00BF5A95"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Pr>
          <w:p w14:paraId="64062095" w14:textId="77777777" w:rsidR="00BF3DBC" w:rsidRPr="00BF5A95"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Pr>
          <w:p w14:paraId="3AC2D830" w14:textId="77777777" w:rsidR="00BF3DBC" w:rsidRPr="00BF5A95"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r>
      <w:tr w:rsidR="00BF3DBC" w:rsidRPr="00EE2418" w14:paraId="17BD7243" w14:textId="5FEC7D35" w:rsidTr="00BF3DB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437" w:type="dxa"/>
            <w:shd w:val="clear" w:color="auto" w:fill="F7CAAC" w:themeFill="accent2" w:themeFillTint="66"/>
          </w:tcPr>
          <w:p w14:paraId="2A19F121" w14:textId="0C55A58C" w:rsidR="00BF3DBC" w:rsidRPr="00150E07" w:rsidRDefault="00BF3DBC" w:rsidP="00426E11">
            <w:pPr>
              <w:pBdr>
                <w:top w:val="none" w:sz="4" w:space="0" w:color="000000"/>
                <w:left w:val="none" w:sz="4" w:space="0" w:color="000000"/>
                <w:bottom w:val="none" w:sz="4" w:space="0" w:color="000000"/>
                <w:right w:val="none" w:sz="4" w:space="0" w:color="000000"/>
              </w:pBdr>
              <w:spacing w:line="240" w:lineRule="auto"/>
              <w:jc w:val="both"/>
              <w:rPr>
                <w:rStyle w:val="None"/>
                <w:rFonts w:asciiTheme="minorHAnsi" w:eastAsia="Arial" w:hAnsiTheme="minorHAnsi" w:cstheme="minorHAnsi"/>
                <w:b/>
                <w:bCs/>
                <w:i/>
                <w:iCs/>
                <w:lang w:val="es-CO"/>
                <w14:textOutline w14:w="0" w14:cap="flat" w14:cmpd="sng" w14:algn="ctr">
                  <w14:noFill/>
                  <w14:prstDash w14:val="solid"/>
                  <w14:bevel/>
                </w14:textOutline>
              </w:rPr>
            </w:pPr>
            <w:r w:rsidRPr="00150E07">
              <w:rPr>
                <w:rStyle w:val="None"/>
                <w:rFonts w:asciiTheme="minorHAnsi" w:eastAsia="Arial" w:hAnsiTheme="minorHAnsi" w:cstheme="minorHAnsi"/>
                <w:b/>
                <w:bCs/>
                <w:i/>
                <w:iCs/>
                <w:lang w:val="es-CO"/>
                <w14:textOutline w14:w="0" w14:cap="flat" w14:cmpd="sng" w14:algn="ctr">
                  <w14:noFill/>
                  <w14:prstDash w14:val="solid"/>
                  <w14:bevel/>
                </w14:textOutline>
              </w:rPr>
              <w:lastRenderedPageBreak/>
              <w:t>Otros perfiles profesionales pro</w:t>
            </w:r>
            <w:r>
              <w:rPr>
                <w:rStyle w:val="None"/>
                <w:rFonts w:asciiTheme="minorHAnsi" w:eastAsia="Arial" w:hAnsiTheme="minorHAnsi" w:cstheme="minorHAnsi"/>
                <w:b/>
                <w:bCs/>
                <w:i/>
                <w:iCs/>
                <w:lang w:val="es-CO"/>
                <w14:textOutline w14:w="0" w14:cap="flat" w14:cmpd="sng" w14:algn="ctr">
                  <w14:noFill/>
                  <w14:prstDash w14:val="solid"/>
                  <w14:bevel/>
                </w14:textOutline>
              </w:rPr>
              <w:t>puestos por el equipo consultor</w:t>
            </w:r>
            <w:r w:rsidR="004A6019">
              <w:rPr>
                <w:rStyle w:val="None"/>
                <w:rFonts w:asciiTheme="minorHAnsi" w:eastAsia="Arial" w:hAnsiTheme="minorHAnsi" w:cstheme="minorHAnsi"/>
                <w:b/>
                <w:bCs/>
                <w:i/>
                <w:iCs/>
                <w:lang w:val="es-CO"/>
                <w14:textOutline w14:w="0" w14:cap="flat" w14:cmpd="sng" w14:algn="ctr">
                  <w14:noFill/>
                  <w14:prstDash w14:val="solid"/>
                  <w14:bevel/>
                </w14:textOutline>
              </w:rPr>
              <w:t xml:space="preserve"> </w:t>
            </w:r>
            <w:r w:rsidR="004A6019">
              <w:rPr>
                <w:rFonts w:asciiTheme="minorHAnsi" w:hAnsiTheme="minorHAnsi" w:cs="Calibri"/>
                <w:b/>
                <w:u w:val="single"/>
                <w:lang w:val="es-CO"/>
              </w:rPr>
              <w:t>(precisar):</w:t>
            </w:r>
          </w:p>
        </w:tc>
        <w:tc>
          <w:tcPr>
            <w:tcW w:w="2692" w:type="dxa"/>
            <w:shd w:val="clear" w:color="auto" w:fill="F7CAAC" w:themeFill="accent2" w:themeFillTint="66"/>
          </w:tcPr>
          <w:p w14:paraId="40445156" w14:textId="77777777" w:rsidR="00BF3DBC" w:rsidRPr="00CA5FB2"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000000"/>
                <w:lang w:val="es-CO"/>
              </w:rPr>
            </w:pPr>
          </w:p>
        </w:tc>
        <w:tc>
          <w:tcPr>
            <w:tcW w:w="2692" w:type="dxa"/>
            <w:shd w:val="clear" w:color="auto" w:fill="F7CAAC" w:themeFill="accent2" w:themeFillTint="66"/>
          </w:tcPr>
          <w:p w14:paraId="17F11B9F" w14:textId="77777777" w:rsidR="00BF3DBC" w:rsidRPr="00CA5FB2"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000000"/>
                <w:lang w:val="es-CO"/>
              </w:rPr>
            </w:pPr>
          </w:p>
        </w:tc>
        <w:tc>
          <w:tcPr>
            <w:tcW w:w="2692" w:type="dxa"/>
            <w:shd w:val="clear" w:color="auto" w:fill="F7CAAC" w:themeFill="accent2" w:themeFillTint="66"/>
          </w:tcPr>
          <w:p w14:paraId="0E8C36F2" w14:textId="77777777" w:rsidR="00BF3DBC" w:rsidRPr="00CA5FB2"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000000"/>
                <w:lang w:val="es-CO"/>
              </w:rPr>
            </w:pPr>
          </w:p>
        </w:tc>
      </w:tr>
      <w:tr w:rsidR="00BF3DBC" w:rsidRPr="00EE2418" w14:paraId="7C381E16" w14:textId="3424897A" w:rsidTr="00BF3DBC">
        <w:trPr>
          <w:trHeight w:val="340"/>
        </w:trPr>
        <w:tc>
          <w:tcPr>
            <w:cnfStyle w:val="001000000000" w:firstRow="0" w:lastRow="0" w:firstColumn="1" w:lastColumn="0" w:oddVBand="0" w:evenVBand="0" w:oddHBand="0" w:evenHBand="0" w:firstRowFirstColumn="0" w:firstRowLastColumn="0" w:lastRowFirstColumn="0" w:lastRowLastColumn="0"/>
            <w:tcW w:w="7437" w:type="dxa"/>
          </w:tcPr>
          <w:p w14:paraId="03D8E829" w14:textId="4E52BF0B" w:rsidR="00BF3DBC" w:rsidRPr="00CA5FB2" w:rsidRDefault="00BF3DBC" w:rsidP="00426E11">
            <w:pPr>
              <w:pBdr>
                <w:top w:val="none" w:sz="4" w:space="0" w:color="000000"/>
                <w:left w:val="none" w:sz="4" w:space="0" w:color="000000"/>
                <w:bottom w:val="none" w:sz="4" w:space="0" w:color="000000"/>
                <w:right w:val="none" w:sz="4" w:space="0" w:color="000000"/>
              </w:pBdr>
              <w:spacing w:line="240" w:lineRule="auto"/>
              <w:jc w:val="both"/>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Pr>
          <w:p w14:paraId="334F1728" w14:textId="162CDE1A" w:rsidR="00BF3DBC" w:rsidRPr="004A6019"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Pr>
          <w:p w14:paraId="227D4212" w14:textId="77777777" w:rsidR="00BF3DBC" w:rsidRPr="004A6019"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color w:val="000000"/>
                <w:lang w:val="es-CO"/>
              </w:rPr>
            </w:pPr>
          </w:p>
        </w:tc>
        <w:tc>
          <w:tcPr>
            <w:tcW w:w="2692" w:type="dxa"/>
          </w:tcPr>
          <w:p w14:paraId="78BAE38F" w14:textId="77777777" w:rsidR="00BF3DBC" w:rsidRPr="004A6019"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color w:val="000000"/>
                <w:lang w:val="es-CO"/>
              </w:rPr>
            </w:pPr>
          </w:p>
        </w:tc>
      </w:tr>
      <w:tr w:rsidR="00BF3DBC" w14:paraId="6620330D" w14:textId="34B8E7C6" w:rsidTr="00BF3DB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437" w:type="dxa"/>
            <w:shd w:val="clear" w:color="auto" w:fill="F7CAAC" w:themeFill="accent2" w:themeFillTint="66"/>
          </w:tcPr>
          <w:p w14:paraId="2F031861" w14:textId="34303367" w:rsidR="00BF3DBC" w:rsidRPr="00150E07" w:rsidRDefault="00BF3DBC" w:rsidP="00BF5A95">
            <w:pPr>
              <w:pBdr>
                <w:top w:val="none" w:sz="4" w:space="0" w:color="000000"/>
                <w:left w:val="none" w:sz="4" w:space="0" w:color="000000"/>
                <w:bottom w:val="none" w:sz="4" w:space="0" w:color="000000"/>
                <w:right w:val="none" w:sz="4" w:space="0" w:color="000000"/>
              </w:pBdr>
              <w:spacing w:line="240" w:lineRule="auto"/>
              <w:jc w:val="both"/>
              <w:rPr>
                <w:rStyle w:val="None"/>
                <w:rFonts w:asciiTheme="minorHAnsi" w:eastAsia="Arial" w:hAnsiTheme="minorHAnsi" w:cstheme="minorHAnsi"/>
                <w:b/>
                <w:bCs/>
                <w:i/>
                <w:iCs/>
                <w:lang w:val="es-CO"/>
                <w14:textOutline w14:w="0" w14:cap="flat" w14:cmpd="sng" w14:algn="ctr">
                  <w14:noFill/>
                  <w14:prstDash w14:val="solid"/>
                  <w14:bevel/>
                </w14:textOutline>
              </w:rPr>
            </w:pPr>
            <w:r w:rsidRPr="00150E07">
              <w:rPr>
                <w:rStyle w:val="None"/>
                <w:rFonts w:asciiTheme="minorHAnsi" w:eastAsia="Arial" w:hAnsiTheme="minorHAnsi" w:cstheme="minorHAnsi"/>
                <w:b/>
                <w:bCs/>
                <w:i/>
                <w:iCs/>
                <w:lang w:val="es-CO"/>
                <w14:textOutline w14:w="0" w14:cap="flat" w14:cmpd="sng" w14:algn="ctr">
                  <w14:noFill/>
                  <w14:prstDash w14:val="solid"/>
                  <w14:bevel/>
                </w14:textOutline>
              </w:rPr>
              <w:t>Profesional de apoyo</w:t>
            </w:r>
            <w:r w:rsidR="004A6019">
              <w:rPr>
                <w:rStyle w:val="None"/>
                <w:rFonts w:asciiTheme="minorHAnsi" w:eastAsia="Arial" w:hAnsiTheme="minorHAnsi" w:cstheme="minorHAnsi"/>
                <w:b/>
                <w:bCs/>
                <w:i/>
                <w:iCs/>
                <w:lang w:val="es-CO"/>
                <w14:textOutline w14:w="0" w14:cap="flat" w14:cmpd="sng" w14:algn="ctr">
                  <w14:noFill/>
                  <w14:prstDash w14:val="solid"/>
                  <w14:bevel/>
                </w14:textOutline>
              </w:rPr>
              <w:t>:</w:t>
            </w:r>
          </w:p>
        </w:tc>
        <w:tc>
          <w:tcPr>
            <w:tcW w:w="2692" w:type="dxa"/>
            <w:shd w:val="clear" w:color="auto" w:fill="F7CAAC" w:themeFill="accent2" w:themeFillTint="66"/>
          </w:tcPr>
          <w:p w14:paraId="24CB099F" w14:textId="77777777" w:rsidR="00BF3DBC"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000000"/>
              </w:rPr>
            </w:pPr>
          </w:p>
        </w:tc>
        <w:tc>
          <w:tcPr>
            <w:tcW w:w="2692" w:type="dxa"/>
            <w:shd w:val="clear" w:color="auto" w:fill="F7CAAC" w:themeFill="accent2" w:themeFillTint="66"/>
          </w:tcPr>
          <w:p w14:paraId="1C3CDE13" w14:textId="77777777" w:rsidR="00BF3DBC"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000000"/>
              </w:rPr>
            </w:pPr>
          </w:p>
        </w:tc>
        <w:tc>
          <w:tcPr>
            <w:tcW w:w="2692" w:type="dxa"/>
            <w:shd w:val="clear" w:color="auto" w:fill="F7CAAC" w:themeFill="accent2" w:themeFillTint="66"/>
          </w:tcPr>
          <w:p w14:paraId="34A07677" w14:textId="77777777" w:rsidR="00BF3DBC"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000000"/>
              </w:rPr>
            </w:pPr>
          </w:p>
        </w:tc>
      </w:tr>
      <w:tr w:rsidR="00BF3DBC" w:rsidRPr="00EE2418" w14:paraId="61D5AEEE" w14:textId="0AED7D6A" w:rsidTr="00BF3DBC">
        <w:trPr>
          <w:trHeight w:val="340"/>
        </w:trPr>
        <w:tc>
          <w:tcPr>
            <w:cnfStyle w:val="001000000000" w:firstRow="0" w:lastRow="0" w:firstColumn="1" w:lastColumn="0" w:oddVBand="0" w:evenVBand="0" w:oddHBand="0" w:evenHBand="0" w:firstRowFirstColumn="0" w:firstRowLastColumn="0" w:lastRowFirstColumn="0" w:lastRowLastColumn="0"/>
            <w:tcW w:w="7437" w:type="dxa"/>
          </w:tcPr>
          <w:p w14:paraId="4E123A9C" w14:textId="26C0DBDA" w:rsidR="00BF3DBC" w:rsidRPr="00150E07" w:rsidRDefault="00BF3DBC" w:rsidP="00BF5A95">
            <w:pPr>
              <w:pBdr>
                <w:top w:val="none" w:sz="4" w:space="0" w:color="000000"/>
                <w:left w:val="none" w:sz="4" w:space="0" w:color="000000"/>
                <w:bottom w:val="none" w:sz="4" w:space="0" w:color="000000"/>
                <w:right w:val="none" w:sz="4" w:space="0" w:color="000000"/>
              </w:pBdr>
              <w:spacing w:line="240" w:lineRule="auto"/>
              <w:jc w:val="both"/>
              <w:rPr>
                <w:rStyle w:val="None"/>
                <w:rFonts w:asciiTheme="minorHAnsi" w:eastAsia="Arial" w:hAnsiTheme="minorHAnsi" w:cstheme="minorHAnsi"/>
                <w:lang w:val="es-CO"/>
                <w14:textOutline w14:w="0" w14:cap="flat" w14:cmpd="sng" w14:algn="ctr">
                  <w14:noFill/>
                  <w14:prstDash w14:val="solid"/>
                  <w14:bevel/>
                </w14:textOutline>
              </w:rPr>
            </w:pPr>
            <w:r w:rsidRPr="00150E07">
              <w:rPr>
                <w:rStyle w:val="None"/>
                <w:rFonts w:asciiTheme="minorHAnsi" w:eastAsia="Arial" w:hAnsiTheme="minorHAnsi" w:cstheme="minorHAnsi"/>
                <w:i/>
                <w:iCs/>
                <w:lang w:val="es-CO"/>
                <w14:textOutline w14:w="0" w14:cap="flat" w14:cmpd="sng" w14:algn="ctr">
                  <w14:noFill/>
                  <w14:prstDash w14:val="solid"/>
                  <w14:bevel/>
                </w14:textOutline>
              </w:rPr>
              <w:t>1 año de experiencia profesional en temas relacionados con la consultoría: estudios de mercado, promoción de exportaciones, cadenas de valor de bioeconomía amazónica.</w:t>
            </w:r>
          </w:p>
        </w:tc>
        <w:tc>
          <w:tcPr>
            <w:tcW w:w="2692" w:type="dxa"/>
          </w:tcPr>
          <w:p w14:paraId="2C5F5F3F" w14:textId="7088D972" w:rsidR="00BF3DBC" w:rsidRPr="00BF5A95"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Pr>
          <w:p w14:paraId="09E9D0EF" w14:textId="77777777" w:rsidR="00BF3DBC" w:rsidRPr="00BF5A95"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color w:val="000000"/>
                <w:lang w:val="es-CO"/>
              </w:rPr>
            </w:pPr>
          </w:p>
        </w:tc>
        <w:tc>
          <w:tcPr>
            <w:tcW w:w="2692" w:type="dxa"/>
          </w:tcPr>
          <w:p w14:paraId="53F0F83D" w14:textId="77777777" w:rsidR="00BF3DBC" w:rsidRPr="00BF5A95"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color w:val="000000"/>
                <w:lang w:val="es-CO"/>
              </w:rPr>
            </w:pPr>
          </w:p>
        </w:tc>
      </w:tr>
      <w:tr w:rsidR="00BF3DBC" w14:paraId="03009F7E" w14:textId="5E7026DB" w:rsidTr="00BF3DB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7437" w:type="dxa"/>
            <w:shd w:val="clear" w:color="auto" w:fill="F7CAAC" w:themeFill="accent2" w:themeFillTint="66"/>
          </w:tcPr>
          <w:p w14:paraId="2882349A" w14:textId="1C5D2D48" w:rsidR="00BF3DBC" w:rsidRPr="00150E07" w:rsidRDefault="00BF3DBC" w:rsidP="00BF5A95">
            <w:pPr>
              <w:pBdr>
                <w:top w:val="none" w:sz="4" w:space="0" w:color="000000"/>
                <w:left w:val="none" w:sz="4" w:space="0" w:color="000000"/>
                <w:bottom w:val="none" w:sz="4" w:space="0" w:color="000000"/>
                <w:right w:val="none" w:sz="4" w:space="0" w:color="000000"/>
              </w:pBdr>
              <w:spacing w:line="240" w:lineRule="auto"/>
              <w:jc w:val="both"/>
              <w:rPr>
                <w:rStyle w:val="None"/>
                <w:rFonts w:asciiTheme="minorHAnsi" w:eastAsia="Arial" w:hAnsiTheme="minorHAnsi" w:cstheme="minorHAnsi"/>
                <w:b/>
                <w:i/>
                <w:iCs/>
                <w:lang w:val="es-CO"/>
                <w14:textOutline w14:w="0" w14:cap="flat" w14:cmpd="sng" w14:algn="ctr">
                  <w14:noFill/>
                  <w14:prstDash w14:val="solid"/>
                  <w14:bevel/>
                </w14:textOutline>
              </w:rPr>
            </w:pPr>
            <w:r w:rsidRPr="00150E07">
              <w:rPr>
                <w:rStyle w:val="None"/>
                <w:rFonts w:asciiTheme="minorHAnsi" w:eastAsia="Arial" w:hAnsiTheme="minorHAnsi" w:cstheme="minorHAnsi"/>
                <w:b/>
                <w:i/>
                <w:iCs/>
                <w:lang w:val="es-CO"/>
                <w14:textOutline w14:w="0" w14:cap="flat" w14:cmpd="sng" w14:algn="ctr">
                  <w14:noFill/>
                  <w14:prstDash w14:val="solid"/>
                  <w14:bevel/>
                </w14:textOutline>
              </w:rPr>
              <w:t>Equilibrio de género</w:t>
            </w:r>
            <w:r w:rsidR="004A6019">
              <w:rPr>
                <w:rStyle w:val="None"/>
                <w:rFonts w:asciiTheme="minorHAnsi" w:eastAsia="Arial" w:hAnsiTheme="minorHAnsi" w:cstheme="minorHAnsi"/>
                <w:b/>
                <w:i/>
                <w:iCs/>
                <w:lang w:val="es-CO"/>
                <w14:textOutline w14:w="0" w14:cap="flat" w14:cmpd="sng" w14:algn="ctr">
                  <w14:noFill/>
                  <w14:prstDash w14:val="solid"/>
                  <w14:bevel/>
                </w14:textOutline>
              </w:rPr>
              <w:t>:</w:t>
            </w:r>
          </w:p>
        </w:tc>
        <w:tc>
          <w:tcPr>
            <w:tcW w:w="2692" w:type="dxa"/>
            <w:shd w:val="clear" w:color="auto" w:fill="F7CAAC" w:themeFill="accent2" w:themeFillTint="66"/>
          </w:tcPr>
          <w:p w14:paraId="2628B1B8" w14:textId="77777777" w:rsidR="00BF3DBC"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000000"/>
              </w:rPr>
            </w:pPr>
          </w:p>
        </w:tc>
        <w:tc>
          <w:tcPr>
            <w:tcW w:w="2692" w:type="dxa"/>
            <w:shd w:val="clear" w:color="auto" w:fill="F7CAAC" w:themeFill="accent2" w:themeFillTint="66"/>
          </w:tcPr>
          <w:p w14:paraId="0236950C" w14:textId="77777777" w:rsidR="00BF3DBC"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000000"/>
              </w:rPr>
            </w:pPr>
          </w:p>
        </w:tc>
        <w:tc>
          <w:tcPr>
            <w:tcW w:w="2692" w:type="dxa"/>
            <w:shd w:val="clear" w:color="auto" w:fill="F7CAAC" w:themeFill="accent2" w:themeFillTint="66"/>
          </w:tcPr>
          <w:p w14:paraId="0F8F9294" w14:textId="77777777" w:rsidR="00BF3DBC" w:rsidRDefault="00BF3DBC" w:rsidP="00BF5A95">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000000"/>
              </w:rPr>
            </w:pPr>
          </w:p>
        </w:tc>
      </w:tr>
      <w:tr w:rsidR="00BF3DBC" w:rsidRPr="00EE2418" w14:paraId="702CBFED" w14:textId="11F6E447" w:rsidTr="00BF3DBC">
        <w:trPr>
          <w:trHeight w:val="340"/>
        </w:trPr>
        <w:tc>
          <w:tcPr>
            <w:cnfStyle w:val="001000000000" w:firstRow="0" w:lastRow="0" w:firstColumn="1" w:lastColumn="0" w:oddVBand="0" w:evenVBand="0" w:oddHBand="0" w:evenHBand="0" w:firstRowFirstColumn="0" w:firstRowLastColumn="0" w:lastRowFirstColumn="0" w:lastRowLastColumn="0"/>
            <w:tcW w:w="7437" w:type="dxa"/>
          </w:tcPr>
          <w:p w14:paraId="65AD54E4" w14:textId="20B999CE" w:rsidR="00BF3DBC" w:rsidRPr="00150E07" w:rsidRDefault="00F22938" w:rsidP="00F22938">
            <w:pPr>
              <w:pBdr>
                <w:top w:val="none" w:sz="4" w:space="0" w:color="000000"/>
                <w:left w:val="none" w:sz="4" w:space="0" w:color="000000"/>
                <w:bottom w:val="none" w:sz="4" w:space="0" w:color="000000"/>
                <w:right w:val="none" w:sz="4" w:space="0" w:color="000000"/>
              </w:pBdr>
              <w:spacing w:line="240" w:lineRule="auto"/>
              <w:jc w:val="both"/>
              <w:rPr>
                <w:rStyle w:val="None"/>
                <w:rFonts w:asciiTheme="minorHAnsi" w:eastAsia="Arial" w:hAnsiTheme="minorHAnsi" w:cstheme="minorHAnsi"/>
                <w:lang w:val="es-CO"/>
                <w14:textOutline w14:w="0" w14:cap="flat" w14:cmpd="sng" w14:algn="ctr">
                  <w14:noFill/>
                  <w14:prstDash w14:val="solid"/>
                  <w14:bevel/>
                </w14:textOutline>
              </w:rPr>
            </w:pPr>
            <w:r>
              <w:rPr>
                <w:rStyle w:val="None"/>
                <w:rFonts w:asciiTheme="minorHAnsi" w:eastAsia="Arial" w:hAnsiTheme="minorHAnsi" w:cstheme="minorHAnsi"/>
                <w:i/>
                <w:iCs/>
                <w:lang w:val="es-CO"/>
                <w14:textOutline w14:w="0" w14:cap="flat" w14:cmpd="sng" w14:algn="ctr">
                  <w14:noFill/>
                  <w14:prstDash w14:val="solid"/>
                  <w14:bevel/>
                </w14:textOutline>
              </w:rPr>
              <w:t>P</w:t>
            </w:r>
            <w:r w:rsidR="00BF3DBC" w:rsidRPr="00150E07">
              <w:rPr>
                <w:rStyle w:val="None"/>
                <w:rFonts w:asciiTheme="minorHAnsi" w:eastAsia="Arial" w:hAnsiTheme="minorHAnsi" w:cstheme="minorHAnsi"/>
                <w:i/>
                <w:iCs/>
                <w:lang w:val="es-CO"/>
                <w14:textOutline w14:w="0" w14:cap="flat" w14:cmpd="sng" w14:algn="ctr">
                  <w14:noFill/>
                  <w14:prstDash w14:val="solid"/>
                  <w14:bevel/>
                </w14:textOutline>
              </w:rPr>
              <w:t xml:space="preserve">rofesionales con equilibrio de género </w:t>
            </w:r>
          </w:p>
        </w:tc>
        <w:tc>
          <w:tcPr>
            <w:tcW w:w="2692" w:type="dxa"/>
          </w:tcPr>
          <w:p w14:paraId="459E97A7" w14:textId="2F00A4BB" w:rsidR="00BF3DBC" w:rsidRPr="0021181B"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Style w:val="None"/>
                <w:rFonts w:asciiTheme="minorHAnsi" w:eastAsia="Arial" w:hAnsiTheme="minorHAnsi" w:cstheme="minorHAnsi"/>
                <w:lang w:val="es-CO"/>
                <w14:textOutline w14:w="0" w14:cap="flat" w14:cmpd="sng" w14:algn="ctr">
                  <w14:noFill/>
                  <w14:prstDash w14:val="solid"/>
                  <w14:bevel/>
                </w14:textOutline>
              </w:rPr>
            </w:pPr>
          </w:p>
        </w:tc>
        <w:tc>
          <w:tcPr>
            <w:tcW w:w="2692" w:type="dxa"/>
          </w:tcPr>
          <w:p w14:paraId="446F36EC" w14:textId="77777777" w:rsidR="00BF3DBC" w:rsidRPr="0021181B"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color w:val="000000"/>
                <w:lang w:val="es-CO"/>
              </w:rPr>
            </w:pPr>
          </w:p>
        </w:tc>
        <w:tc>
          <w:tcPr>
            <w:tcW w:w="2692" w:type="dxa"/>
          </w:tcPr>
          <w:p w14:paraId="47A02739" w14:textId="77777777" w:rsidR="00BF3DBC" w:rsidRPr="0021181B" w:rsidRDefault="00BF3DBC" w:rsidP="00BF5A95">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color w:val="000000"/>
                <w:lang w:val="es-CO"/>
              </w:rPr>
            </w:pPr>
          </w:p>
        </w:tc>
      </w:tr>
      <w:bookmarkEnd w:id="86"/>
    </w:tbl>
    <w:p w14:paraId="6CD03FB6" w14:textId="5C75BC79" w:rsidR="00426E11" w:rsidRDefault="00426E11">
      <w:pPr>
        <w:spacing w:after="0" w:line="300" w:lineRule="atLeast"/>
        <w:rPr>
          <w:rFonts w:eastAsia="Times" w:cs="Calibri"/>
          <w:b/>
          <w:u w:val="single"/>
          <w:lang w:val="es-CO"/>
        </w:rPr>
      </w:pPr>
    </w:p>
    <w:p w14:paraId="2BCC428D" w14:textId="020630C4" w:rsidR="00426E11" w:rsidRDefault="00426E11">
      <w:pPr>
        <w:spacing w:after="0" w:line="300" w:lineRule="atLeast"/>
        <w:rPr>
          <w:rFonts w:eastAsia="Times" w:cs="Calibri"/>
          <w:b/>
          <w:u w:val="single"/>
          <w:lang w:val="es-CO"/>
        </w:rPr>
      </w:pPr>
    </w:p>
    <w:p w14:paraId="4289812E" w14:textId="77777777" w:rsidR="00426E11" w:rsidRDefault="00426E11">
      <w:pPr>
        <w:spacing w:after="0" w:line="300" w:lineRule="atLeast"/>
        <w:rPr>
          <w:rFonts w:eastAsia="Times" w:cs="Calibri"/>
          <w:b/>
          <w:u w:val="single"/>
          <w:lang w:val="es-CO"/>
        </w:rPr>
      </w:pPr>
    </w:p>
    <w:p w14:paraId="7620432D" w14:textId="13248076" w:rsidR="00FD7DD3" w:rsidRDefault="00FD7DD3">
      <w:pPr>
        <w:spacing w:after="0" w:line="240" w:lineRule="auto"/>
        <w:rPr>
          <w:rFonts w:cstheme="minorHAnsi"/>
          <w:lang w:val="es-CO"/>
        </w:rPr>
      </w:pPr>
    </w:p>
    <w:p w14:paraId="7A60F48C" w14:textId="77777777" w:rsidR="00FD7DD3" w:rsidRDefault="00FD7DD3">
      <w:pPr>
        <w:spacing w:after="0" w:line="240" w:lineRule="auto"/>
        <w:rPr>
          <w:rFonts w:cstheme="minorHAnsi"/>
          <w:lang w:val="es-CO"/>
        </w:rPr>
      </w:pPr>
      <w:r>
        <w:rPr>
          <w:rFonts w:cstheme="minorHAnsi"/>
          <w:lang w:val="es-CO"/>
        </w:rPr>
        <w:br w:type="page"/>
      </w:r>
    </w:p>
    <w:p w14:paraId="565C281F" w14:textId="77777777" w:rsidR="00E82775" w:rsidRDefault="00E82775" w:rsidP="00FD7DD3">
      <w:pPr>
        <w:spacing w:after="0" w:line="300" w:lineRule="atLeast"/>
        <w:jc w:val="center"/>
        <w:rPr>
          <w:rFonts w:eastAsia="Times" w:cs="Calibri"/>
          <w:b/>
          <w:sz w:val="36"/>
          <w:u w:val="single"/>
          <w:lang w:val="es-CO"/>
        </w:rPr>
        <w:sectPr w:rsidR="00E82775">
          <w:pgSz w:w="16838" w:h="11906" w:orient="landscape"/>
          <w:pgMar w:top="1758" w:right="765" w:bottom="992" w:left="550" w:header="709" w:footer="493" w:gutter="0"/>
          <w:cols w:space="720"/>
        </w:sectPr>
      </w:pPr>
    </w:p>
    <w:p w14:paraId="1FF71D93" w14:textId="77777777" w:rsidR="00E82775" w:rsidRDefault="00E82775" w:rsidP="00FD7DD3">
      <w:pPr>
        <w:spacing w:after="0" w:line="300" w:lineRule="atLeast"/>
        <w:jc w:val="center"/>
        <w:rPr>
          <w:rFonts w:eastAsia="Times" w:cs="Calibri"/>
          <w:b/>
          <w:sz w:val="36"/>
          <w:u w:val="single"/>
          <w:lang w:val="es-CO"/>
        </w:rPr>
      </w:pPr>
    </w:p>
    <w:p w14:paraId="58BB8C09" w14:textId="77777777" w:rsidR="00FD7DD3" w:rsidRDefault="00FD7DD3" w:rsidP="00FD7DD3">
      <w:pPr>
        <w:spacing w:after="0" w:line="300" w:lineRule="atLeast"/>
        <w:jc w:val="center"/>
        <w:rPr>
          <w:rFonts w:eastAsia="Times" w:cs="Calibri"/>
          <w:b/>
          <w:sz w:val="36"/>
          <w:u w:val="single"/>
          <w:lang w:val="es-CO"/>
        </w:rPr>
      </w:pPr>
    </w:p>
    <w:p w14:paraId="558FF27B" w14:textId="77777777" w:rsidR="00FD7DD3" w:rsidRDefault="00FD7DD3" w:rsidP="00FD7DD3">
      <w:pPr>
        <w:spacing w:after="0" w:line="300" w:lineRule="atLeast"/>
        <w:jc w:val="center"/>
        <w:rPr>
          <w:rFonts w:eastAsia="Times" w:cs="Calibri"/>
          <w:b/>
          <w:sz w:val="36"/>
          <w:u w:val="single"/>
          <w:lang w:val="es-CO"/>
        </w:rPr>
      </w:pPr>
    </w:p>
    <w:p w14:paraId="2C657EB8" w14:textId="77777777" w:rsidR="00FD7DD3" w:rsidRDefault="00FD7DD3" w:rsidP="00FD7DD3">
      <w:pPr>
        <w:spacing w:after="0" w:line="300" w:lineRule="atLeast"/>
        <w:jc w:val="center"/>
        <w:rPr>
          <w:rFonts w:eastAsia="Times" w:cs="Calibri"/>
          <w:b/>
          <w:sz w:val="36"/>
          <w:u w:val="single"/>
          <w:lang w:val="es-CO"/>
        </w:rPr>
      </w:pPr>
    </w:p>
    <w:p w14:paraId="599FE7A4" w14:textId="77777777" w:rsidR="00FD7DD3" w:rsidRDefault="00FD7DD3" w:rsidP="00FD7DD3">
      <w:pPr>
        <w:spacing w:after="0" w:line="300" w:lineRule="atLeast"/>
        <w:jc w:val="center"/>
        <w:rPr>
          <w:rFonts w:eastAsia="Times" w:cs="Calibri"/>
          <w:b/>
          <w:sz w:val="36"/>
          <w:u w:val="single"/>
          <w:lang w:val="es-CO"/>
        </w:rPr>
      </w:pPr>
    </w:p>
    <w:p w14:paraId="268C6103" w14:textId="3285FF4C" w:rsidR="00FD7DD3" w:rsidRPr="00EE2418" w:rsidRDefault="00FD7DD3" w:rsidP="00F64194">
      <w:pPr>
        <w:pStyle w:val="Titre1"/>
        <w:numPr>
          <w:ilvl w:val="0"/>
          <w:numId w:val="0"/>
        </w:numPr>
        <w:ind w:left="432"/>
        <w:rPr>
          <w:lang w:val="es-CO"/>
        </w:rPr>
      </w:pPr>
      <w:bookmarkStart w:id="87" w:name="_Toc235102950"/>
      <w:r w:rsidRPr="00EE2418">
        <w:rPr>
          <w:lang w:val="es-CO"/>
        </w:rPr>
        <w:t>Anexo 2:</w:t>
      </w:r>
      <w:bookmarkEnd w:id="87"/>
      <w:r w:rsidRPr="00EE2418">
        <w:rPr>
          <w:lang w:val="es-CO"/>
        </w:rPr>
        <w:t xml:space="preserve"> </w:t>
      </w:r>
    </w:p>
    <w:p w14:paraId="3DE7D819" w14:textId="77777777" w:rsidR="00FD7DD3" w:rsidRDefault="00FD7DD3" w:rsidP="00FD7DD3">
      <w:pPr>
        <w:spacing w:after="0" w:line="300" w:lineRule="atLeast"/>
        <w:jc w:val="center"/>
        <w:rPr>
          <w:rFonts w:eastAsia="Times" w:cs="Calibri"/>
          <w:b/>
          <w:sz w:val="36"/>
          <w:lang w:val="es-CO"/>
        </w:rPr>
      </w:pPr>
    </w:p>
    <w:p w14:paraId="69D6539F" w14:textId="3A50578C" w:rsidR="00FD7DD3" w:rsidRDefault="00FD7DD3" w:rsidP="00FD7DD3">
      <w:pPr>
        <w:spacing w:after="0" w:line="300" w:lineRule="atLeast"/>
        <w:jc w:val="center"/>
        <w:rPr>
          <w:rFonts w:eastAsia="Times" w:cs="Calibri"/>
          <w:b/>
          <w:sz w:val="36"/>
          <w:lang w:val="es-CO"/>
        </w:rPr>
      </w:pPr>
      <w:r w:rsidRPr="00FD7DD3">
        <w:rPr>
          <w:rFonts w:eastAsia="Times" w:cs="Calibri"/>
          <w:b/>
          <w:sz w:val="36"/>
          <w:lang w:val="es-CO"/>
        </w:rPr>
        <w:t xml:space="preserve">Formato para el análisis inicial de género e inclusión social </w:t>
      </w:r>
    </w:p>
    <w:p w14:paraId="373B7000" w14:textId="68EDF914" w:rsidR="00FD7DD3" w:rsidRDefault="00FD7DD3" w:rsidP="00FD7DD3">
      <w:pPr>
        <w:spacing w:after="0" w:line="300" w:lineRule="atLeast"/>
        <w:jc w:val="center"/>
        <w:rPr>
          <w:rFonts w:eastAsia="Times" w:cs="Calibri"/>
          <w:b/>
          <w:sz w:val="36"/>
          <w:lang w:val="es-CO"/>
        </w:rPr>
      </w:pPr>
    </w:p>
    <w:p w14:paraId="0C795F0B" w14:textId="662D0360" w:rsidR="00FD7DD3" w:rsidRDefault="00FD7DD3" w:rsidP="00FD7DD3">
      <w:pPr>
        <w:spacing w:after="0" w:line="300" w:lineRule="atLeast"/>
        <w:jc w:val="center"/>
        <w:rPr>
          <w:rFonts w:eastAsia="Times" w:cs="Calibri"/>
          <w:b/>
          <w:sz w:val="36"/>
          <w:lang w:val="es-CO"/>
        </w:rPr>
      </w:pPr>
    </w:p>
    <w:p w14:paraId="67E7682B" w14:textId="4CCCA1EC" w:rsidR="00FD7DD3" w:rsidRDefault="00FD7DD3">
      <w:pPr>
        <w:spacing w:after="0" w:line="240" w:lineRule="auto"/>
        <w:rPr>
          <w:rFonts w:eastAsia="Times" w:cs="Calibri"/>
          <w:b/>
          <w:sz w:val="36"/>
          <w:lang w:val="es-CO"/>
        </w:rPr>
      </w:pPr>
      <w:r>
        <w:rPr>
          <w:rFonts w:eastAsia="Times" w:cs="Calibri"/>
          <w:b/>
          <w:sz w:val="36"/>
          <w:lang w:val="es-CO"/>
        </w:rPr>
        <w:br w:type="page"/>
      </w:r>
    </w:p>
    <w:p w14:paraId="001E39FE" w14:textId="77777777" w:rsidR="00E82775" w:rsidRDefault="00E82775" w:rsidP="00E82775">
      <w:pPr>
        <w:spacing w:after="0" w:line="300" w:lineRule="atLeast"/>
        <w:rPr>
          <w:rFonts w:eastAsia="Times" w:cs="Calibri"/>
          <w:b/>
          <w:sz w:val="36"/>
          <w:u w:val="single"/>
          <w:lang w:val="es-CO"/>
        </w:rPr>
        <w:sectPr w:rsidR="00E82775" w:rsidSect="00E82775">
          <w:pgSz w:w="11906" w:h="16838"/>
          <w:pgMar w:top="765" w:right="992" w:bottom="550" w:left="1758" w:header="709" w:footer="493" w:gutter="0"/>
          <w:cols w:space="720"/>
        </w:sectPr>
      </w:pPr>
    </w:p>
    <w:p w14:paraId="7892CBED" w14:textId="77777777" w:rsidR="00B45D7B" w:rsidRPr="00DC5FF2" w:rsidRDefault="00B45D7B" w:rsidP="00B45D7B">
      <w:pPr>
        <w:rPr>
          <w:rFonts w:cs="Arial"/>
          <w:b/>
          <w:bCs/>
          <w:sz w:val="52"/>
          <w:szCs w:val="52"/>
          <w:lang w:val="es-CO"/>
        </w:rPr>
      </w:pPr>
      <w:r w:rsidRPr="009924D3">
        <w:rPr>
          <w:rFonts w:cs="Arial"/>
          <w:b/>
          <w:bCs/>
          <w:noProof/>
          <w:sz w:val="52"/>
          <w:szCs w:val="52"/>
          <w:lang w:val="es-CO" w:eastAsia="es-CO"/>
          <w14:ligatures w14:val="standardContextual"/>
        </w:rPr>
        <w:lastRenderedPageBreak/>
        <mc:AlternateContent>
          <mc:Choice Requires="wps">
            <w:drawing>
              <wp:anchor distT="0" distB="0" distL="114300" distR="114300" simplePos="0" relativeHeight="251661824" behindDoc="1" locked="0" layoutInCell="1" allowOverlap="1" wp14:anchorId="6146AE09" wp14:editId="6F8F7C36">
                <wp:simplePos x="0" y="0"/>
                <wp:positionH relativeFrom="margin">
                  <wp:posOffset>23191</wp:posOffset>
                </wp:positionH>
                <wp:positionV relativeFrom="paragraph">
                  <wp:posOffset>503555</wp:posOffset>
                </wp:positionV>
                <wp:extent cx="1724025" cy="438150"/>
                <wp:effectExtent l="0" t="0" r="28575" b="19050"/>
                <wp:wrapNone/>
                <wp:docPr id="701105632" name="Rectangle 1"/>
                <wp:cNvGraphicFramePr/>
                <a:graphic xmlns:a="http://schemas.openxmlformats.org/drawingml/2006/main">
                  <a:graphicData uri="http://schemas.microsoft.com/office/word/2010/wordprocessingShape">
                    <wps:wsp>
                      <wps:cNvSpPr/>
                      <wps:spPr>
                        <a:xfrm>
                          <a:off x="0" y="0"/>
                          <a:ext cx="1724025" cy="438150"/>
                        </a:xfrm>
                        <a:prstGeom prst="rect">
                          <a:avLst/>
                        </a:prstGeom>
                        <a:solidFill>
                          <a:srgbClr val="1A54EB"/>
                        </a:solidFill>
                        <a:ln>
                          <a:solidFill>
                            <a:srgbClr val="1A54EB"/>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831D38" id="Rectangle 1" o:spid="_x0000_s1026" style="position:absolute;margin-left:1.85pt;margin-top:39.65pt;width:135.75pt;height:34.5pt;z-index:-25165465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7HrmgIAALYFAAAOAAAAZHJzL2Uyb0RvYy54bWysVN9PGzEMfp+0/yHK+7gftMAqrqiDMU1C&#10;gICJ5zSX9E5K4ixJe+3+epzc9WCA9oD2kotj+7P9ne3Ts61WZCOcb8FUtDjIKRGGQ92aVUV/PVx+&#10;OaHEB2ZqpsCIiu6Ep2fzz59OOzsTJTSgauEIghg/62xFmxDsLMs8b4Rm/gCsMKiU4DQLKLpVVjvW&#10;IbpWWZnnR1kHrrYOuPAeXy96JZ0nfCkFDzdSehGIqijmFtLp0rmMZzY/ZbOVY7Zp+ZAG+0AWmrUG&#10;g45QFywwsnbtGyjdcgceZDjgoDOQsuUi1YDVFPmrau4bZkWqBcnxdqTJ/z9Yfr25daStK3qcF0U+&#10;PTosKTFM46+6Q/KYWSlBikhTZ/0Mre/trRskj9dY81Y6Hb9YDdkmancjtWIbCMfH4ric5OWUEo66&#10;yeFJMU3cZ8/e1vnwQ4Am8VJRh9ETo2xz5QNGRNO9SQzmQbX1ZatUEtxqea4c2TD8zcViOvn+LaaM&#10;Ln+ZKfMxT8SJrlmkoC863cJOiQiozJ2QyCGWWaaUU/eKMSHGuTCh6FUNq8WQ5zTP9ySMHinpBBiR&#10;JdY3Yg8AcTLeYvfVDvbRVaTmH53zfyXWO48eKTKYMDrr1oB7D0BhVUPk3n5PUk9NZGkJ9Q47zEE/&#10;et7yyxZ/8BXz4ZY5nDWcStwf4QYPqaCrKAw3Shpwf957j/Y4AqilpMPZraj/vWZOUKJ+GhyOr8Vk&#10;Eoc9CZPpcYmCe6lZvtSYtT6H2De4qSxP12gf1P4qHehHXDOLGBVVzHCMXVEe3F44D/1OwUXFxWKR&#10;zHDALQtX5t7yCB5ZjQ38sH1kzg5dHnA+rmE/52z2qtl72+hpYLEOINs0Cc+8DnzjckiNMyyyuH1e&#10;ysnqed3OnwAAAP//AwBQSwMEFAAGAAgAAAAhAEvgyoTeAAAACAEAAA8AAABkcnMvZG93bnJldi54&#10;bWxMj0FOwzAQRfdI3MEaJHbUaUJJCXEqVNF2iRo4gBsPSUQ8DrbTupy+ZlWWo//0/5tyFfTAjmhd&#10;b0jAfJYAQ2qM6qkV8PmxeVgCc16SkoMhFHBGB6vq9qaUhTIn2uOx9i2LJeQKKaDzfiw4d02HWrqZ&#10;GZFi9mWslj6etuXKylMs1wNPk+SJa9lTXOjkiOsOm+960gLk2+5nsQ3z3/rdht1mu19P5lwLcX8X&#10;Xl+AeQz+CsOfflSHKjodzETKsUFAlkdQQP6cAYtxmi9SYIfIPS4z4FXJ/z9QXQAAAP//AwBQSwEC&#10;LQAUAAYACAAAACEAtoM4kv4AAADhAQAAEwAAAAAAAAAAAAAAAAAAAAAAW0NvbnRlbnRfVHlwZXNd&#10;LnhtbFBLAQItABQABgAIAAAAIQA4/SH/1gAAAJQBAAALAAAAAAAAAAAAAAAAAC8BAABfcmVscy8u&#10;cmVsc1BLAQItABQABgAIAAAAIQAuI7HrmgIAALYFAAAOAAAAAAAAAAAAAAAAAC4CAABkcnMvZTJv&#10;RG9jLnhtbFBLAQItABQABgAIAAAAIQBL4MqE3gAAAAgBAAAPAAAAAAAAAAAAAAAAAPQEAABkcnMv&#10;ZG93bnJldi54bWxQSwUGAAAAAAQABADzAAAA/wUAAAAA&#10;" fillcolor="#1a54eb" strokecolor="#1a54eb" strokeweight="1pt">
                <w10:wrap anchorx="margin"/>
              </v:rect>
            </w:pict>
          </mc:Fallback>
        </mc:AlternateContent>
      </w:r>
    </w:p>
    <w:p w14:paraId="32A634B1" w14:textId="77777777" w:rsidR="00B45D7B" w:rsidRPr="009924D3" w:rsidRDefault="00B45D7B" w:rsidP="00B45D7B">
      <w:pPr>
        <w:rPr>
          <w:rFonts w:cs="Arial"/>
          <w:b/>
          <w:bCs/>
          <w:sz w:val="52"/>
          <w:szCs w:val="52"/>
          <w:lang w:val="en-GB"/>
        </w:rPr>
      </w:pPr>
      <w:r w:rsidRPr="00F64194">
        <w:rPr>
          <w:rFonts w:cs="Arial"/>
          <w:b/>
          <w:bCs/>
          <w:sz w:val="52"/>
          <w:szCs w:val="52"/>
          <w:lang w:val="es-CO"/>
        </w:rPr>
        <w:t xml:space="preserve"> </w:t>
      </w:r>
      <w:r w:rsidRPr="009924D3">
        <w:rPr>
          <w:rFonts w:cs="Arial"/>
          <w:b/>
          <w:bCs/>
          <w:color w:val="FFFFFF" w:themeColor="background1"/>
          <w:sz w:val="52"/>
          <w:szCs w:val="52"/>
          <w:lang w:val="en-GB"/>
        </w:rPr>
        <w:t>Euroclima</w:t>
      </w:r>
    </w:p>
    <w:p w14:paraId="2D402BDD" w14:textId="77777777" w:rsidR="00B45D7B" w:rsidRPr="009924D3" w:rsidRDefault="00B45D7B" w:rsidP="00B45D7B">
      <w:pPr>
        <w:rPr>
          <w:rFonts w:cs="Arial"/>
          <w:b/>
          <w:bCs/>
          <w:color w:val="000000" w:themeColor="text1"/>
          <w:sz w:val="48"/>
          <w:szCs w:val="48"/>
          <w:lang w:val="en-GB"/>
        </w:rPr>
      </w:pPr>
      <w:r w:rsidRPr="009924D3">
        <w:rPr>
          <w:rFonts w:cs="Arial"/>
          <w:b/>
          <w:bCs/>
          <w:color w:val="000000" w:themeColor="text1"/>
          <w:sz w:val="40"/>
          <w:szCs w:val="40"/>
          <w:lang w:val="en-GB"/>
        </w:rPr>
        <w:t>Building a Green and Just Transition with Latin America and the Caribbean</w:t>
      </w:r>
    </w:p>
    <w:p w14:paraId="11DF94A8" w14:textId="77777777" w:rsidR="00B45D7B" w:rsidRPr="009924D3" w:rsidRDefault="00B45D7B" w:rsidP="00B45D7B">
      <w:pPr>
        <w:rPr>
          <w:rFonts w:cs="Arial"/>
          <w:b/>
          <w:bCs/>
          <w:color w:val="1A54EB"/>
          <w:sz w:val="52"/>
          <w:szCs w:val="52"/>
          <w:lang w:val="en-GB"/>
        </w:rPr>
      </w:pPr>
    </w:p>
    <w:p w14:paraId="49569C90" w14:textId="77777777" w:rsidR="00B45D7B" w:rsidRPr="00E82775" w:rsidRDefault="00B45D7B" w:rsidP="00B45D7B">
      <w:pPr>
        <w:pStyle w:val="Titre"/>
        <w:rPr>
          <w:lang w:val="en-US"/>
        </w:rPr>
      </w:pPr>
      <w:r w:rsidRPr="00E82775">
        <w:rPr>
          <w:lang w:val="en-US"/>
        </w:rPr>
        <w:t>Initial Gender Equality and Social Inclusion Analysis for the Action “</w:t>
      </w:r>
      <w:sdt>
        <w:sdtPr>
          <w:rPr>
            <w:rFonts w:asciiTheme="minorBidi" w:eastAsia="Times New Roman" w:hAnsiTheme="minorBidi" w:cstheme="minorBidi"/>
            <w:color w:val="70AD47" w:themeColor="accent6"/>
            <w:lang w:eastAsia="de-DE"/>
          </w:rPr>
          <w:alias w:val="Title"/>
          <w:tag w:val="Title"/>
          <w:id w:val="-647830170"/>
          <w:placeholder>
            <w:docPart w:val="AE2540299C324E6DB4C9BD1ACE68FB0D"/>
          </w:placeholder>
          <w:temporary/>
          <w:showingPlcHdr/>
          <w:text/>
        </w:sdtPr>
        <w:sdtEndPr>
          <w:rPr>
            <w:rFonts w:eastAsia="SimSun"/>
            <w:lang w:eastAsia="fr-FR"/>
          </w:rPr>
        </w:sdtEndPr>
        <w:sdtContent>
          <w:r w:rsidRPr="009F799E">
            <w:rPr>
              <w:rStyle w:val="Numrodepage"/>
              <w:i/>
              <w:iCs/>
              <w:color w:val="C00000"/>
              <w:szCs w:val="20"/>
            </w:rPr>
            <w:t>Enter the title</w:t>
          </w:r>
          <w:r>
            <w:rPr>
              <w:rStyle w:val="Numrodepage"/>
              <w:i/>
              <w:iCs/>
              <w:color w:val="C00000"/>
              <w:szCs w:val="20"/>
            </w:rPr>
            <w:t xml:space="preserve"> of the Action</w:t>
          </w:r>
          <w:r w:rsidRPr="009F799E">
            <w:rPr>
              <w:rStyle w:val="Numrodepage"/>
              <w:i/>
              <w:iCs/>
              <w:color w:val="C00000"/>
              <w:szCs w:val="20"/>
            </w:rPr>
            <w:t>, even if provisional</w:t>
          </w:r>
        </w:sdtContent>
      </w:sdt>
      <w:r w:rsidRPr="00E82775">
        <w:rPr>
          <w:lang w:val="en-US"/>
        </w:rPr>
        <w:t>”</w:t>
      </w:r>
    </w:p>
    <w:p w14:paraId="1AC12E9C" w14:textId="77777777" w:rsidR="00B45D7B" w:rsidRDefault="00B45D7B" w:rsidP="00B45D7B">
      <w:pPr>
        <w:rPr>
          <w:lang w:val="en-GB"/>
        </w:rPr>
      </w:pPr>
    </w:p>
    <w:p w14:paraId="0025D88A" w14:textId="77777777" w:rsidR="00B45D7B" w:rsidRDefault="00B45D7B" w:rsidP="00B45D7B">
      <w:pPr>
        <w:rPr>
          <w:sz w:val="28"/>
          <w:szCs w:val="28"/>
          <w:lang w:val="en-GB"/>
        </w:rPr>
      </w:pPr>
    </w:p>
    <w:p w14:paraId="46F0CCA5" w14:textId="77777777" w:rsidR="00B45D7B" w:rsidRPr="00E906B1" w:rsidRDefault="00B45D7B" w:rsidP="00B45D7B">
      <w:pPr>
        <w:rPr>
          <w:sz w:val="28"/>
          <w:szCs w:val="28"/>
          <w:lang w:val="en-GB"/>
        </w:rPr>
      </w:pPr>
      <w:r w:rsidRPr="00E906B1">
        <w:rPr>
          <w:sz w:val="28"/>
          <w:szCs w:val="28"/>
          <w:lang w:val="en-GB"/>
        </w:rPr>
        <w:t xml:space="preserve"> </w:t>
      </w:r>
      <w:r>
        <w:rPr>
          <w:sz w:val="28"/>
          <w:szCs w:val="28"/>
          <w:lang w:val="en-GB"/>
        </w:rPr>
        <w:t>(At the start of the Action)</w:t>
      </w:r>
    </w:p>
    <w:p w14:paraId="1EE7BDB9" w14:textId="77777777" w:rsidR="00B45D7B" w:rsidRDefault="00B45D7B" w:rsidP="00B45D7B">
      <w:pPr>
        <w:rPr>
          <w:rFonts w:cs="Arial"/>
          <w:lang w:val="en-GB"/>
        </w:rPr>
      </w:pPr>
    </w:p>
    <w:p w14:paraId="3B6613A9" w14:textId="77777777" w:rsidR="00B45D7B" w:rsidRDefault="00B45D7B" w:rsidP="00B45D7B">
      <w:pPr>
        <w:pStyle w:val="Titre1"/>
        <w:numPr>
          <w:ilvl w:val="0"/>
          <w:numId w:val="0"/>
        </w:numPr>
        <w:ind w:left="432" w:hanging="432"/>
        <w:sectPr w:rsidR="00B45D7B" w:rsidSect="00BF5A95">
          <w:headerReference w:type="default" r:id="rId15"/>
          <w:footerReference w:type="default" r:id="rId16"/>
          <w:headerReference w:type="first" r:id="rId17"/>
          <w:footerReference w:type="first" r:id="rId18"/>
          <w:pgSz w:w="11906" w:h="16838"/>
          <w:pgMar w:top="2506" w:right="1440" w:bottom="3686" w:left="1440" w:header="709" w:footer="709" w:gutter="0"/>
          <w:cols w:space="708"/>
          <w:titlePg/>
          <w:docGrid w:linePitch="360"/>
        </w:sectPr>
      </w:pPr>
    </w:p>
    <w:tbl>
      <w:tblPr>
        <w:tblStyle w:val="Grilledutableau"/>
        <w:tblW w:w="0" w:type="auto"/>
        <w:tblBorders>
          <w:top w:val="single" w:sz="24" w:space="0" w:color="5B9BD5" w:themeColor="accent1"/>
          <w:left w:val="single" w:sz="24" w:space="0" w:color="5B9BD5" w:themeColor="accent1"/>
          <w:bottom w:val="single" w:sz="24" w:space="0" w:color="5B9BD5" w:themeColor="accent1"/>
          <w:right w:val="single" w:sz="24" w:space="0" w:color="5B9BD5" w:themeColor="accent1"/>
          <w:insideH w:val="none" w:sz="0" w:space="0" w:color="auto"/>
          <w:insideV w:val="none" w:sz="0" w:space="0" w:color="auto"/>
        </w:tblBorders>
        <w:shd w:val="clear" w:color="auto" w:fill="E5E5E5" w:themeFill="text1" w:themeFillTint="1A"/>
        <w:tblLook w:val="04A0" w:firstRow="1" w:lastRow="0" w:firstColumn="1" w:lastColumn="0" w:noHBand="0" w:noVBand="1"/>
      </w:tblPr>
      <w:tblGrid>
        <w:gridCol w:w="8458"/>
      </w:tblGrid>
      <w:tr w:rsidR="00B45D7B" w:rsidRPr="00EE2418" w14:paraId="642E8BBC" w14:textId="77777777" w:rsidTr="00BF5A95">
        <w:tc>
          <w:tcPr>
            <w:tcW w:w="8458" w:type="dxa"/>
            <w:tcBorders>
              <w:top w:val="single" w:sz="18" w:space="0" w:color="5B9BD5" w:themeColor="accent1"/>
              <w:left w:val="single" w:sz="18" w:space="0" w:color="5B9BD5" w:themeColor="accent1"/>
              <w:bottom w:val="single" w:sz="18" w:space="0" w:color="5B9BD5" w:themeColor="accent1"/>
              <w:right w:val="single" w:sz="18" w:space="0" w:color="5B9BD5" w:themeColor="accent1"/>
            </w:tcBorders>
            <w:shd w:val="clear" w:color="auto" w:fill="E5E5E5" w:themeFill="text1" w:themeFillTint="1A"/>
          </w:tcPr>
          <w:p w14:paraId="560D0FBD" w14:textId="77777777" w:rsidR="00B45D7B" w:rsidRDefault="00B45D7B" w:rsidP="00BF5A95">
            <w:pPr>
              <w:rPr>
                <w:b/>
                <w:bCs/>
                <w:lang w:val="en-GB"/>
              </w:rPr>
            </w:pPr>
            <w:r>
              <w:rPr>
                <w:b/>
                <w:bCs/>
                <w:lang w:val="en-GB"/>
              </w:rPr>
              <w:lastRenderedPageBreak/>
              <w:t>Background</w:t>
            </w:r>
          </w:p>
          <w:p w14:paraId="4E219B3A" w14:textId="77777777" w:rsidR="00B45D7B" w:rsidRDefault="00B45D7B" w:rsidP="00BF5A95">
            <w:pPr>
              <w:rPr>
                <w:lang w:val="en-GB"/>
              </w:rPr>
            </w:pPr>
            <w:r w:rsidRPr="009924D3">
              <w:rPr>
                <w:lang w:val="en-GB"/>
              </w:rPr>
              <w:t xml:space="preserve">The </w:t>
            </w:r>
            <w:hyperlink r:id="rId19" w:history="1">
              <w:r w:rsidRPr="00346198">
                <w:rPr>
                  <w:rStyle w:val="Lienhypertexte"/>
                  <w:b/>
                  <w:bCs/>
                  <w:lang w:val="en-GB"/>
                </w:rPr>
                <w:t>Action Plan for Gender Equality and the Empowerment of Women in External Action (GAP III)</w:t>
              </w:r>
            </w:hyperlink>
            <w:r w:rsidRPr="009924D3">
              <w:rPr>
                <w:lang w:val="en-GB"/>
              </w:rPr>
              <w:t xml:space="preserve"> reiterates the commitment to gender equality as a guiding principle for the European Union</w:t>
            </w:r>
            <w:r>
              <w:rPr>
                <w:lang w:val="en-GB"/>
              </w:rPr>
              <w:t>’</w:t>
            </w:r>
            <w:r w:rsidRPr="009924D3">
              <w:rPr>
                <w:lang w:val="en-GB"/>
              </w:rPr>
              <w:t>s (EU) international cooperation. This commitment translates into the ambition that 85% of all new actions generated by the EU</w:t>
            </w:r>
            <w:r>
              <w:rPr>
                <w:lang w:val="en-GB"/>
              </w:rPr>
              <w:t>’</w:t>
            </w:r>
            <w:r w:rsidRPr="009924D3">
              <w:rPr>
                <w:lang w:val="en-GB"/>
              </w:rPr>
              <w:t>s external relations will contribute to gender equality and women</w:t>
            </w:r>
            <w:r>
              <w:rPr>
                <w:lang w:val="en-GB"/>
              </w:rPr>
              <w:t>’</w:t>
            </w:r>
            <w:r w:rsidRPr="009924D3">
              <w:rPr>
                <w:lang w:val="en-GB"/>
              </w:rPr>
              <w:t>s empowerment by 2025.</w:t>
            </w:r>
          </w:p>
          <w:p w14:paraId="7A4CEA8A" w14:textId="77777777" w:rsidR="00B45D7B" w:rsidRDefault="00B45D7B" w:rsidP="00BF5A95">
            <w:pPr>
              <w:rPr>
                <w:lang w:val="en-GB"/>
              </w:rPr>
            </w:pPr>
            <w:r>
              <w:rPr>
                <w:lang w:val="en-GB"/>
              </w:rPr>
              <w:t xml:space="preserve">Euroclima has a </w:t>
            </w:r>
            <w:r w:rsidRPr="0067475F">
              <w:rPr>
                <w:b/>
                <w:bCs/>
                <w:lang w:val="en-GB"/>
              </w:rPr>
              <w:t>Gender Equality and Social Inclusion (GESI) Marker</w:t>
            </w:r>
            <w:r>
              <w:rPr>
                <w:lang w:val="en-GB"/>
              </w:rPr>
              <w:t xml:space="preserve"> to be reported through its monitoring platform EUCLIDES, which helps monitor the integration of a GESI perspective into the design and implementation of Euroclima Actions. Each Action is required to complete a GESI Analysis at the start of its implementation (Initial GESI Analysis) and at its completion (Final GESI Analysis).</w:t>
            </w:r>
          </w:p>
          <w:p w14:paraId="73CEB49A" w14:textId="77777777" w:rsidR="00B45D7B" w:rsidRPr="00E82775" w:rsidRDefault="00B45D7B" w:rsidP="00BF5A95">
            <w:pPr>
              <w:rPr>
                <w:lang w:val="en-US"/>
              </w:rPr>
            </w:pPr>
            <w:r>
              <w:rPr>
                <w:lang w:val="en-GB"/>
              </w:rPr>
              <w:t xml:space="preserve">This template is to be used for the </w:t>
            </w:r>
            <w:r>
              <w:rPr>
                <w:b/>
                <w:bCs/>
                <w:u w:val="single"/>
                <w:lang w:val="en-GB"/>
              </w:rPr>
              <w:t>Initial</w:t>
            </w:r>
            <w:r w:rsidRPr="00D43C86">
              <w:rPr>
                <w:b/>
                <w:bCs/>
                <w:lang w:val="en-GB"/>
              </w:rPr>
              <w:t xml:space="preserve"> GESI Analysis of the Action</w:t>
            </w:r>
            <w:r>
              <w:rPr>
                <w:lang w:val="en-GB"/>
              </w:rPr>
              <w:t xml:space="preserve"> and must be uploaded to EUCLIDES before the Action’s status on the platform can be changed from “Programming” to “Implementing”. </w:t>
            </w:r>
          </w:p>
          <w:p w14:paraId="5BF37D8B" w14:textId="77777777" w:rsidR="00B45D7B" w:rsidRDefault="00B45D7B" w:rsidP="00BF5A95">
            <w:pPr>
              <w:rPr>
                <w:lang w:val="en-GB"/>
              </w:rPr>
            </w:pPr>
            <w:r w:rsidRPr="00E82775">
              <w:rPr>
                <w:lang w:val="en-US"/>
              </w:rPr>
              <w:t xml:space="preserve">If or when a </w:t>
            </w:r>
            <w:r w:rsidRPr="00E82775">
              <w:rPr>
                <w:b/>
                <w:bCs/>
                <w:u w:val="single"/>
                <w:lang w:val="en-US"/>
              </w:rPr>
              <w:t>Rapid GESI Analysis</w:t>
            </w:r>
            <w:r w:rsidRPr="00E82775">
              <w:rPr>
                <w:lang w:val="en-US"/>
              </w:rPr>
              <w:t xml:space="preserve"> is conducted during the design phase, its results must also be compiled using this template and uploaded to EUCLIDES </w:t>
            </w:r>
            <w:r w:rsidRPr="172E6BC9">
              <w:rPr>
                <w:lang w:val="en-GB"/>
              </w:rPr>
              <w:t xml:space="preserve">before the Action’s status on the platform can be changed from “Programming” to “Implementing”. Please note that </w:t>
            </w:r>
            <w:r w:rsidRPr="172E6BC9">
              <w:rPr>
                <w:b/>
                <w:bCs/>
                <w:u w:val="single"/>
                <w:lang w:val="en-GB"/>
              </w:rPr>
              <w:t>when a Rapid GESI Analysis is designed, it automatically triggers the need for conducting a full GESI baseline analysis as part of the inception phase of the Action</w:t>
            </w:r>
            <w:r w:rsidRPr="172E6BC9">
              <w:rPr>
                <w:lang w:val="en-GB"/>
              </w:rPr>
              <w:t xml:space="preserve">. </w:t>
            </w:r>
          </w:p>
          <w:p w14:paraId="2724123E" w14:textId="77777777" w:rsidR="00B45D7B" w:rsidRDefault="00B45D7B" w:rsidP="00BF5A95">
            <w:pPr>
              <w:rPr>
                <w:b/>
                <w:bCs/>
                <w:lang w:val="en-GB"/>
              </w:rPr>
            </w:pPr>
            <w:r w:rsidRPr="001673F3">
              <w:rPr>
                <w:b/>
                <w:bCs/>
                <w:lang w:val="en-GB"/>
              </w:rPr>
              <w:t>Quality standards for the Action-specific GESI Analysis</w:t>
            </w:r>
          </w:p>
          <w:p w14:paraId="2DDC98B6" w14:textId="77777777" w:rsidR="00B45D7B" w:rsidRDefault="00B45D7B" w:rsidP="00BF5A95">
            <w:pPr>
              <w:rPr>
                <w:lang w:val="en-GB"/>
              </w:rPr>
            </w:pPr>
            <w:r w:rsidRPr="00E82775">
              <w:rPr>
                <w:lang w:val="en-US"/>
              </w:rPr>
              <w:t>Expanding on the European Commission’s gender analysis framework, a GESI Analysis examines the differences in conditions, needs, participation, access to resources, development opportunities, control over assets, and decision-making power among individuals. It considers these differences in relation to sex, gender, age, disability, ethnicity, religion, culture, and other factors that may lead to discrimination or social exclusion.</w:t>
            </w:r>
          </w:p>
          <w:p w14:paraId="02DB3CD6" w14:textId="77777777" w:rsidR="00B45D7B" w:rsidRDefault="00B45D7B" w:rsidP="00BF5A95">
            <w:pPr>
              <w:rPr>
                <w:lang w:val="en-GB"/>
              </w:rPr>
            </w:pPr>
            <w:r>
              <w:rPr>
                <w:lang w:val="en-GB"/>
              </w:rPr>
              <w:t>The Initial GESI Analysis must adhere to the following quality standards:</w:t>
            </w:r>
          </w:p>
          <w:p w14:paraId="2FB9927E" w14:textId="77777777" w:rsidR="00B45D7B" w:rsidRPr="0044439E" w:rsidRDefault="00B45D7B" w:rsidP="00BF5A95">
            <w:pPr>
              <w:rPr>
                <w:b/>
                <w:bCs/>
                <w:lang w:val="en-GB"/>
              </w:rPr>
            </w:pPr>
            <w:r w:rsidRPr="0044439E">
              <w:rPr>
                <w:b/>
                <w:bCs/>
                <w:lang w:val="en-GB"/>
              </w:rPr>
              <w:t>Timing:</w:t>
            </w:r>
          </w:p>
          <w:p w14:paraId="7D35C0D1" w14:textId="77777777" w:rsidR="00B45D7B" w:rsidRPr="001B1697" w:rsidRDefault="00B45D7B" w:rsidP="00BF5A95">
            <w:pPr>
              <w:pStyle w:val="Paragraphedeliste"/>
              <w:numPr>
                <w:ilvl w:val="0"/>
                <w:numId w:val="20"/>
              </w:numPr>
              <w:spacing w:after="0" w:line="240" w:lineRule="auto"/>
              <w:jc w:val="both"/>
              <w:rPr>
                <w:lang w:val="en-GB"/>
              </w:rPr>
            </w:pPr>
            <w:r>
              <w:rPr>
                <w:lang w:val="en-IE"/>
              </w:rPr>
              <w:t xml:space="preserve">The Initial </w:t>
            </w:r>
            <w:r w:rsidRPr="00466E0C">
              <w:rPr>
                <w:lang w:val="en-IE"/>
              </w:rPr>
              <w:t>GESI Analysis should be initiated once the Action’s priority areas are defined</w:t>
            </w:r>
            <w:r>
              <w:rPr>
                <w:lang w:val="en-IE"/>
              </w:rPr>
              <w:t>,</w:t>
            </w:r>
            <w:r w:rsidRPr="00466E0C">
              <w:rPr>
                <w:lang w:val="en-IE"/>
              </w:rPr>
              <w:t xml:space="preserve"> but </w:t>
            </w:r>
            <w:r w:rsidRPr="0044439E">
              <w:rPr>
                <w:b/>
                <w:bCs/>
                <w:lang w:val="en-IE"/>
              </w:rPr>
              <w:t xml:space="preserve">before detailed planning </w:t>
            </w:r>
            <w:r>
              <w:rPr>
                <w:b/>
                <w:bCs/>
                <w:lang w:val="en-IE"/>
              </w:rPr>
              <w:t xml:space="preserve">(i.e. logframe design) </w:t>
            </w:r>
            <w:r w:rsidRPr="0044439E">
              <w:rPr>
                <w:b/>
                <w:bCs/>
                <w:lang w:val="en-IE"/>
              </w:rPr>
              <w:t>begins</w:t>
            </w:r>
            <w:r w:rsidRPr="00466E0C">
              <w:rPr>
                <w:lang w:val="en-IE"/>
              </w:rPr>
              <w:t>, so that its findings can inform activity design and budgeting</w:t>
            </w:r>
            <w:r>
              <w:rPr>
                <w:lang w:val="en-IE"/>
              </w:rPr>
              <w:t>.</w:t>
            </w:r>
          </w:p>
          <w:p w14:paraId="123308FD" w14:textId="77777777" w:rsidR="00B45D7B" w:rsidRPr="0044439E" w:rsidRDefault="00B45D7B" w:rsidP="00BF5A95">
            <w:pPr>
              <w:pStyle w:val="Paragraphedeliste"/>
              <w:numPr>
                <w:ilvl w:val="0"/>
                <w:numId w:val="20"/>
              </w:numPr>
              <w:spacing w:after="0" w:line="240" w:lineRule="auto"/>
              <w:jc w:val="both"/>
              <w:rPr>
                <w:lang w:val="en-GB"/>
              </w:rPr>
            </w:pPr>
            <w:r>
              <w:rPr>
                <w:lang w:val="en-IE"/>
              </w:rPr>
              <w:t xml:space="preserve">When a Rapid GESI Analysis is conducted, the Initial or Full GESI Analysis should be conducted as part of the inception phase of the Action and result in the validation and, if needed, amendment of the actions proposed by its predecessor. </w:t>
            </w:r>
          </w:p>
          <w:p w14:paraId="4AEC9D83" w14:textId="77777777" w:rsidR="00B45D7B" w:rsidRDefault="00B45D7B" w:rsidP="00BF5A95">
            <w:pPr>
              <w:pStyle w:val="Paragraphedeliste"/>
              <w:spacing w:after="0" w:line="240" w:lineRule="auto"/>
              <w:rPr>
                <w:lang w:val="en-GB"/>
              </w:rPr>
            </w:pPr>
          </w:p>
          <w:p w14:paraId="72638EFE" w14:textId="77777777" w:rsidR="00B45D7B" w:rsidRPr="00DF45EC" w:rsidRDefault="00B45D7B" w:rsidP="00BF5A95">
            <w:pPr>
              <w:rPr>
                <w:b/>
                <w:bCs/>
                <w:lang w:val="en-GB"/>
              </w:rPr>
            </w:pPr>
            <w:r w:rsidRPr="00DF45EC">
              <w:rPr>
                <w:b/>
                <w:bCs/>
                <w:lang w:val="en-GB"/>
              </w:rPr>
              <w:t>Content:</w:t>
            </w:r>
          </w:p>
          <w:p w14:paraId="70718F65" w14:textId="77777777" w:rsidR="00B45D7B" w:rsidRPr="00EB3469" w:rsidRDefault="00B45D7B" w:rsidP="00BF5A95">
            <w:pPr>
              <w:pStyle w:val="Paragraphedeliste"/>
              <w:numPr>
                <w:ilvl w:val="0"/>
                <w:numId w:val="20"/>
              </w:numPr>
              <w:spacing w:after="0" w:line="240" w:lineRule="auto"/>
              <w:jc w:val="both"/>
              <w:rPr>
                <w:rStyle w:val="Numrodepage"/>
                <w:rFonts w:asciiTheme="minorBidi" w:hAnsiTheme="minorBidi"/>
                <w:bCs/>
                <w:szCs w:val="20"/>
                <w:lang w:val="en-GB"/>
              </w:rPr>
            </w:pPr>
            <w:r w:rsidRPr="00EB4AB7">
              <w:rPr>
                <w:rFonts w:asciiTheme="minorBidi" w:hAnsiTheme="minorBidi"/>
                <w:bCs/>
                <w:szCs w:val="20"/>
                <w:lang w:val="en-GB"/>
              </w:rPr>
              <w:t xml:space="preserve">Adhering to this </w:t>
            </w:r>
            <w:r w:rsidRPr="00EB4AB7">
              <w:rPr>
                <w:rFonts w:asciiTheme="minorBidi" w:hAnsiTheme="minorBidi"/>
                <w:b/>
                <w:szCs w:val="20"/>
                <w:lang w:val="en-GB"/>
              </w:rPr>
              <w:t>template</w:t>
            </w:r>
            <w:r>
              <w:rPr>
                <w:rFonts w:asciiTheme="minorBidi" w:hAnsiTheme="minorBidi"/>
                <w:b/>
                <w:szCs w:val="20"/>
                <w:lang w:val="en-GB"/>
              </w:rPr>
              <w:t>’</w:t>
            </w:r>
            <w:r w:rsidRPr="00EB4AB7">
              <w:rPr>
                <w:rFonts w:asciiTheme="minorBidi" w:hAnsiTheme="minorBidi"/>
                <w:b/>
                <w:szCs w:val="20"/>
                <w:lang w:val="en-GB"/>
              </w:rPr>
              <w:t>s structure (</w:t>
            </w:r>
            <w:r>
              <w:rPr>
                <w:rFonts w:asciiTheme="minorBidi" w:hAnsiTheme="minorBidi"/>
                <w:b/>
                <w:szCs w:val="20"/>
                <w:lang w:val="en-GB"/>
              </w:rPr>
              <w:t>i.e., completing all sections</w:t>
            </w:r>
            <w:r w:rsidRPr="00EB4AB7">
              <w:rPr>
                <w:rFonts w:asciiTheme="minorBidi" w:hAnsiTheme="minorBidi"/>
                <w:b/>
                <w:szCs w:val="20"/>
                <w:lang w:val="en-GB"/>
              </w:rPr>
              <w:t xml:space="preserve">) </w:t>
            </w:r>
            <w:r w:rsidRPr="00EB4AB7">
              <w:rPr>
                <w:rFonts w:asciiTheme="minorBidi" w:hAnsiTheme="minorBidi"/>
                <w:bCs/>
                <w:szCs w:val="20"/>
                <w:lang w:val="en-GB"/>
              </w:rPr>
              <w:t xml:space="preserve">is compulsory. </w:t>
            </w:r>
            <w:r>
              <w:rPr>
                <w:rFonts w:asciiTheme="minorBidi" w:hAnsiTheme="minorBidi"/>
                <w:bCs/>
                <w:szCs w:val="20"/>
                <w:lang w:val="en-GB"/>
              </w:rPr>
              <w:t>The</w:t>
            </w:r>
            <w:r w:rsidRPr="00EB4AB7">
              <w:rPr>
                <w:rFonts w:asciiTheme="minorBidi" w:hAnsiTheme="minorBidi"/>
                <w:bCs/>
                <w:szCs w:val="20"/>
                <w:lang w:val="en-GB"/>
              </w:rPr>
              <w:t xml:space="preserve"> questions </w:t>
            </w:r>
            <w:r>
              <w:rPr>
                <w:rFonts w:asciiTheme="minorBidi" w:hAnsiTheme="minorBidi"/>
                <w:bCs/>
                <w:szCs w:val="20"/>
                <w:lang w:val="en-GB"/>
              </w:rPr>
              <w:t xml:space="preserve">included are to guide the completion of each section and are not meant </w:t>
            </w:r>
            <w:r w:rsidRPr="00EB4AB7">
              <w:rPr>
                <w:rFonts w:asciiTheme="minorBidi" w:hAnsiTheme="minorBidi"/>
                <w:bCs/>
                <w:szCs w:val="20"/>
                <w:lang w:val="en-GB"/>
              </w:rPr>
              <w:t>to be answered individually.</w:t>
            </w:r>
            <w:r w:rsidRPr="00EB3469">
              <w:rPr>
                <w:rStyle w:val="Numrodepage"/>
                <w:rFonts w:asciiTheme="minorBidi" w:hAnsiTheme="minorBidi"/>
                <w:bCs/>
                <w:szCs w:val="20"/>
                <w:lang w:val="en-GB"/>
              </w:rPr>
              <w:t xml:space="preserve"> </w:t>
            </w:r>
          </w:p>
          <w:p w14:paraId="4F970FE6" w14:textId="77777777" w:rsidR="00B45D7B" w:rsidRDefault="00B45D7B" w:rsidP="00BF5A95">
            <w:pPr>
              <w:pStyle w:val="Paragraphedeliste"/>
              <w:numPr>
                <w:ilvl w:val="0"/>
                <w:numId w:val="20"/>
              </w:numPr>
              <w:spacing w:after="0" w:line="240" w:lineRule="auto"/>
              <w:jc w:val="both"/>
              <w:rPr>
                <w:rStyle w:val="Numrodepage"/>
                <w:rFonts w:asciiTheme="minorBidi" w:hAnsiTheme="minorBidi"/>
                <w:bCs/>
                <w:szCs w:val="20"/>
                <w:lang w:val="en-GB"/>
              </w:rPr>
            </w:pPr>
            <w:r w:rsidRPr="00806AAC">
              <w:rPr>
                <w:rStyle w:val="Numrodepage"/>
                <w:rFonts w:asciiTheme="minorBidi" w:hAnsiTheme="minorBidi"/>
                <w:bCs/>
                <w:szCs w:val="20"/>
                <w:lang w:val="en-GB"/>
              </w:rPr>
              <w:t xml:space="preserve">In the event of significant contextual, geographical and/or conceptual changes in </w:t>
            </w:r>
            <w:r w:rsidRPr="001B1697">
              <w:rPr>
                <w:rStyle w:val="Numrodepage"/>
                <w:rFonts w:asciiTheme="minorBidi" w:hAnsiTheme="minorBidi"/>
                <w:bCs/>
                <w:szCs w:val="20"/>
                <w:lang w:val="en-GB"/>
              </w:rPr>
              <w:t>the Action</w:t>
            </w:r>
            <w:r w:rsidRPr="00806AAC">
              <w:rPr>
                <w:rStyle w:val="Numrodepage"/>
                <w:rFonts w:asciiTheme="minorBidi" w:hAnsiTheme="minorBidi"/>
                <w:bCs/>
                <w:szCs w:val="20"/>
                <w:lang w:val="en-GB"/>
              </w:rPr>
              <w:t xml:space="preserve">, as well as in </w:t>
            </w:r>
            <w:r>
              <w:rPr>
                <w:rStyle w:val="Numrodepage"/>
                <w:rFonts w:asciiTheme="minorBidi" w:hAnsiTheme="minorBidi"/>
                <w:bCs/>
                <w:szCs w:val="20"/>
                <w:lang w:val="en-GB"/>
              </w:rPr>
              <w:t>case</w:t>
            </w:r>
            <w:r w:rsidRPr="00806AAC">
              <w:rPr>
                <w:rStyle w:val="Numrodepage"/>
                <w:rFonts w:asciiTheme="minorBidi" w:hAnsiTheme="minorBidi"/>
                <w:bCs/>
                <w:szCs w:val="20"/>
                <w:lang w:val="en-GB"/>
              </w:rPr>
              <w:t xml:space="preserve"> of new findings, </w:t>
            </w:r>
            <w:r w:rsidRPr="00D76F79">
              <w:rPr>
                <w:rStyle w:val="Numrodepage"/>
                <w:rFonts w:asciiTheme="minorBidi" w:hAnsiTheme="minorBidi"/>
                <w:b/>
                <w:szCs w:val="20"/>
                <w:lang w:val="en-GB"/>
              </w:rPr>
              <w:t>r</w:t>
            </w:r>
            <w:r w:rsidRPr="00D76F79">
              <w:rPr>
                <w:rStyle w:val="Numrodepage"/>
                <w:b/>
                <w:szCs w:val="20"/>
                <w:lang w:val="en-GB"/>
              </w:rPr>
              <w:t>evisions/</w:t>
            </w:r>
            <w:r w:rsidRPr="00D76F79">
              <w:rPr>
                <w:rStyle w:val="Numrodepage"/>
                <w:rFonts w:asciiTheme="minorBidi" w:hAnsiTheme="minorBidi"/>
                <w:b/>
                <w:szCs w:val="20"/>
                <w:lang w:val="en-GB"/>
              </w:rPr>
              <w:t>updates of the analysis</w:t>
            </w:r>
            <w:r w:rsidRPr="00E27DC5">
              <w:rPr>
                <w:rStyle w:val="Numrodepage"/>
                <w:rFonts w:asciiTheme="minorBidi" w:hAnsiTheme="minorBidi"/>
                <w:bCs/>
                <w:szCs w:val="20"/>
                <w:lang w:val="en-GB"/>
              </w:rPr>
              <w:t xml:space="preserve"> are necessary</w:t>
            </w:r>
            <w:r w:rsidRPr="00806AAC">
              <w:rPr>
                <w:rStyle w:val="Numrodepage"/>
                <w:rFonts w:asciiTheme="minorBidi" w:hAnsiTheme="minorBidi"/>
                <w:bCs/>
                <w:szCs w:val="20"/>
                <w:lang w:val="en-GB"/>
              </w:rPr>
              <w:t>.</w:t>
            </w:r>
          </w:p>
          <w:p w14:paraId="7149CE48" w14:textId="77777777" w:rsidR="00B45D7B" w:rsidRPr="00F63521" w:rsidRDefault="00B45D7B" w:rsidP="00BF5A95">
            <w:pPr>
              <w:spacing w:after="0" w:line="240" w:lineRule="auto"/>
              <w:rPr>
                <w:rStyle w:val="Numrodepage"/>
                <w:rFonts w:asciiTheme="minorBidi" w:hAnsiTheme="minorBidi"/>
                <w:bCs/>
                <w:szCs w:val="20"/>
                <w:lang w:val="en-GB"/>
              </w:rPr>
            </w:pPr>
          </w:p>
          <w:p w14:paraId="377B974B" w14:textId="77777777" w:rsidR="00B45D7B" w:rsidRPr="00DF45EC" w:rsidRDefault="00B45D7B" w:rsidP="00BF5A95">
            <w:pPr>
              <w:rPr>
                <w:b/>
                <w:bCs/>
                <w:lang w:val="en-GB"/>
              </w:rPr>
            </w:pPr>
            <w:r w:rsidRPr="00DF45EC">
              <w:rPr>
                <w:b/>
                <w:bCs/>
                <w:lang w:val="en-GB"/>
              </w:rPr>
              <w:t>Method:</w:t>
            </w:r>
          </w:p>
          <w:p w14:paraId="1B67EAE5" w14:textId="77777777" w:rsidR="00B45D7B" w:rsidRDefault="00B45D7B" w:rsidP="00BF5A95">
            <w:pPr>
              <w:pStyle w:val="Paragraphedeliste"/>
              <w:numPr>
                <w:ilvl w:val="0"/>
                <w:numId w:val="20"/>
              </w:numPr>
              <w:jc w:val="both"/>
              <w:rPr>
                <w:lang w:val="en-GB"/>
              </w:rPr>
            </w:pPr>
            <w:r w:rsidRPr="46B65A5C">
              <w:rPr>
                <w:lang w:val="en-GB"/>
              </w:rPr>
              <w:t>The analysis should be carried out and authored by t</w:t>
            </w:r>
            <w:r w:rsidRPr="00E82775">
              <w:rPr>
                <w:lang w:val="en-US"/>
              </w:rPr>
              <w:t>he implementing team’s</w:t>
            </w:r>
            <w:r w:rsidRPr="46B65A5C">
              <w:rPr>
                <w:lang w:val="en-GB"/>
              </w:rPr>
              <w:t xml:space="preserve"> staff with both </w:t>
            </w:r>
            <w:r w:rsidRPr="46B65A5C">
              <w:rPr>
                <w:b/>
                <w:bCs/>
                <w:lang w:val="en-GB"/>
              </w:rPr>
              <w:t>local and, whenever possible, GESI expertise</w:t>
            </w:r>
            <w:r w:rsidRPr="46B65A5C">
              <w:rPr>
                <w:lang w:val="en-GB"/>
              </w:rPr>
              <w:t>.</w:t>
            </w:r>
          </w:p>
          <w:p w14:paraId="7CAB1413" w14:textId="77777777" w:rsidR="00B45D7B" w:rsidRDefault="00B45D7B" w:rsidP="00BF5A95">
            <w:pPr>
              <w:pStyle w:val="Paragraphedeliste"/>
              <w:numPr>
                <w:ilvl w:val="0"/>
                <w:numId w:val="20"/>
              </w:numPr>
              <w:jc w:val="both"/>
              <w:rPr>
                <w:lang w:val="en-GB"/>
              </w:rPr>
            </w:pPr>
            <w:r>
              <w:rPr>
                <w:lang w:val="en-GB"/>
              </w:rPr>
              <w:t xml:space="preserve">It is advisable (though not mandatory) for each Action to </w:t>
            </w:r>
            <w:r w:rsidRPr="00516D7C">
              <w:rPr>
                <w:lang w:val="en-IE"/>
              </w:rPr>
              <w:t xml:space="preserve">nominate a </w:t>
            </w:r>
            <w:r>
              <w:rPr>
                <w:lang w:val="en-IE"/>
              </w:rPr>
              <w:t>GESI</w:t>
            </w:r>
            <w:r w:rsidRPr="00516D7C">
              <w:rPr>
                <w:lang w:val="en-IE"/>
              </w:rPr>
              <w:t xml:space="preserve"> Focal Point who has dedicated time for </w:t>
            </w:r>
            <w:r>
              <w:rPr>
                <w:lang w:val="en-IE"/>
              </w:rPr>
              <w:t>ensuring the GESI perspective is followed throughout the project cycle</w:t>
            </w:r>
            <w:r w:rsidRPr="00516D7C">
              <w:rPr>
                <w:lang w:val="en-IE"/>
              </w:rPr>
              <w:t>.</w:t>
            </w:r>
          </w:p>
          <w:p w14:paraId="4A2E28A5" w14:textId="77777777" w:rsidR="00B45D7B" w:rsidRDefault="00B45D7B" w:rsidP="00BF5A95">
            <w:pPr>
              <w:pStyle w:val="Paragraphedeliste"/>
              <w:numPr>
                <w:ilvl w:val="0"/>
                <w:numId w:val="20"/>
              </w:numPr>
              <w:jc w:val="both"/>
              <w:rPr>
                <w:lang w:val="en-GB"/>
              </w:rPr>
            </w:pPr>
            <w:r>
              <w:rPr>
                <w:lang w:val="en-GB"/>
              </w:rPr>
              <w:t xml:space="preserve">Wherever possible, </w:t>
            </w:r>
            <w:r w:rsidRPr="0016085C">
              <w:rPr>
                <w:b/>
                <w:bCs/>
                <w:lang w:val="en-GB"/>
              </w:rPr>
              <w:t>data sources/references</w:t>
            </w:r>
            <w:r>
              <w:rPr>
                <w:lang w:val="en-GB"/>
              </w:rPr>
              <w:t xml:space="preserve"> should be included in the document a</w:t>
            </w:r>
            <w:r w:rsidRPr="00E82775">
              <w:rPr>
                <w:lang w:val="en-US"/>
              </w:rPr>
              <w:t xml:space="preserve">s footnotes or links </w:t>
            </w:r>
            <w:r>
              <w:rPr>
                <w:lang w:val="en-GB"/>
              </w:rPr>
              <w:t>to substantiate the information provided.</w:t>
            </w:r>
          </w:p>
          <w:p w14:paraId="67DA12A3" w14:textId="77777777" w:rsidR="00B45D7B" w:rsidRPr="00DF45EC" w:rsidRDefault="00B45D7B" w:rsidP="00BF5A95">
            <w:pPr>
              <w:rPr>
                <w:b/>
                <w:bCs/>
                <w:lang w:val="en-GB"/>
              </w:rPr>
            </w:pPr>
            <w:r w:rsidRPr="00DF45EC">
              <w:rPr>
                <w:b/>
                <w:bCs/>
                <w:lang w:val="en-GB"/>
              </w:rPr>
              <w:t>Format:</w:t>
            </w:r>
          </w:p>
          <w:p w14:paraId="3409E91B" w14:textId="77777777" w:rsidR="00B45D7B" w:rsidRDefault="00B45D7B" w:rsidP="00BF5A95">
            <w:pPr>
              <w:pStyle w:val="Paragraphedeliste"/>
              <w:numPr>
                <w:ilvl w:val="0"/>
                <w:numId w:val="20"/>
              </w:numPr>
              <w:jc w:val="both"/>
              <w:rPr>
                <w:lang w:val="en-GB"/>
              </w:rPr>
            </w:pPr>
            <w:r>
              <w:rPr>
                <w:lang w:val="en-GB"/>
              </w:rPr>
              <w:t xml:space="preserve">This template is </w:t>
            </w:r>
            <w:r w:rsidRPr="004E6987">
              <w:rPr>
                <w:b/>
                <w:bCs/>
                <w:lang w:val="en-GB"/>
              </w:rPr>
              <w:t>mandatory</w:t>
            </w:r>
            <w:r>
              <w:rPr>
                <w:lang w:val="en-GB"/>
              </w:rPr>
              <w:t xml:space="preserve"> for all Euroclima Actions beginning </w:t>
            </w:r>
            <w:r w:rsidRPr="004E6987">
              <w:rPr>
                <w:b/>
                <w:bCs/>
                <w:lang w:val="en-GB"/>
              </w:rPr>
              <w:t>from 01</w:t>
            </w:r>
            <w:r>
              <w:rPr>
                <w:b/>
                <w:bCs/>
                <w:lang w:val="en-GB"/>
              </w:rPr>
              <w:t xml:space="preserve"> March </w:t>
            </w:r>
            <w:r w:rsidRPr="004E6987">
              <w:rPr>
                <w:b/>
                <w:bCs/>
                <w:lang w:val="en-GB"/>
              </w:rPr>
              <w:t>202</w:t>
            </w:r>
            <w:r>
              <w:rPr>
                <w:b/>
                <w:bCs/>
                <w:lang w:val="en-GB"/>
              </w:rPr>
              <w:t>6</w:t>
            </w:r>
            <w:r>
              <w:rPr>
                <w:lang w:val="en-GB"/>
              </w:rPr>
              <w:t>. Please make sure to download the latest template directly from the Action’s page in EUCLIDES (Edit section).</w:t>
            </w:r>
          </w:p>
          <w:p w14:paraId="7B408E3E" w14:textId="77777777" w:rsidR="00B45D7B" w:rsidRPr="00FB38B3" w:rsidRDefault="00B45D7B" w:rsidP="00BF5A95">
            <w:pPr>
              <w:pStyle w:val="Paragraphedeliste"/>
              <w:numPr>
                <w:ilvl w:val="0"/>
                <w:numId w:val="20"/>
              </w:numPr>
              <w:spacing w:after="0" w:line="240" w:lineRule="auto"/>
              <w:jc w:val="both"/>
              <w:rPr>
                <w:rStyle w:val="Numrodepage"/>
                <w:rFonts w:asciiTheme="minorBidi" w:hAnsiTheme="minorBidi"/>
                <w:bCs/>
                <w:szCs w:val="20"/>
                <w:lang w:val="en-GB"/>
              </w:rPr>
            </w:pPr>
            <w:r w:rsidRPr="00FB38B3">
              <w:rPr>
                <w:rStyle w:val="Numrodepage"/>
                <w:rFonts w:asciiTheme="minorBidi" w:hAnsiTheme="minorBidi"/>
                <w:bCs/>
                <w:szCs w:val="20"/>
                <w:lang w:val="en-GB"/>
              </w:rPr>
              <w:t xml:space="preserve">In favour of clarity and retrievability of information, </w:t>
            </w:r>
            <w:r w:rsidRPr="00FB38B3">
              <w:rPr>
                <w:rStyle w:val="Numrodepage"/>
                <w:rFonts w:asciiTheme="minorBidi" w:hAnsiTheme="minorBidi"/>
                <w:b/>
                <w:szCs w:val="20"/>
                <w:lang w:val="en-GB"/>
              </w:rPr>
              <w:t xml:space="preserve">the indicated maximum length of each chapter </w:t>
            </w:r>
            <w:r>
              <w:rPr>
                <w:rStyle w:val="Numrodepage"/>
                <w:rFonts w:asciiTheme="minorBidi" w:hAnsiTheme="minorBidi"/>
                <w:b/>
                <w:szCs w:val="20"/>
                <w:lang w:val="en-GB"/>
              </w:rPr>
              <w:t>must</w:t>
            </w:r>
            <w:r w:rsidRPr="00FB38B3">
              <w:rPr>
                <w:rStyle w:val="Numrodepage"/>
                <w:rFonts w:asciiTheme="minorBidi" w:hAnsiTheme="minorBidi"/>
                <w:b/>
                <w:szCs w:val="20"/>
                <w:lang w:val="en-GB"/>
              </w:rPr>
              <w:t xml:space="preserve"> not be exceeded </w:t>
            </w:r>
            <w:r w:rsidRPr="00FB38B3">
              <w:rPr>
                <w:rStyle w:val="Numrodepage"/>
                <w:rFonts w:asciiTheme="minorBidi" w:hAnsiTheme="minorBidi"/>
                <w:bCs/>
                <w:szCs w:val="20"/>
                <w:lang w:val="en-GB"/>
              </w:rPr>
              <w:t>(font: Arial 1</w:t>
            </w:r>
            <w:r>
              <w:rPr>
                <w:rStyle w:val="Numrodepage"/>
                <w:rFonts w:asciiTheme="minorBidi" w:hAnsiTheme="minorBidi"/>
                <w:bCs/>
                <w:szCs w:val="20"/>
                <w:lang w:val="en-GB"/>
              </w:rPr>
              <w:t>1</w:t>
            </w:r>
            <w:r w:rsidRPr="00FB38B3">
              <w:rPr>
                <w:rStyle w:val="Numrodepage"/>
                <w:rFonts w:asciiTheme="minorBidi" w:hAnsiTheme="minorBidi"/>
                <w:bCs/>
                <w:szCs w:val="20"/>
                <w:lang w:val="en-GB"/>
              </w:rPr>
              <w:t xml:space="preserve">pt, line spacing: 1,15). The </w:t>
            </w:r>
            <w:r>
              <w:rPr>
                <w:rStyle w:val="Numrodepage"/>
                <w:rFonts w:asciiTheme="minorBidi" w:hAnsiTheme="minorBidi"/>
                <w:bCs/>
                <w:szCs w:val="20"/>
                <w:lang w:val="en-GB"/>
              </w:rPr>
              <w:t>A</w:t>
            </w:r>
            <w:r w:rsidRPr="00FB38B3">
              <w:rPr>
                <w:rStyle w:val="Numrodepage"/>
                <w:rFonts w:asciiTheme="minorBidi" w:hAnsiTheme="minorBidi"/>
                <w:bCs/>
                <w:szCs w:val="20"/>
                <w:lang w:val="en-GB"/>
              </w:rPr>
              <w:t xml:space="preserve">nnex </w:t>
            </w:r>
            <w:r>
              <w:rPr>
                <w:rStyle w:val="Numrodepage"/>
                <w:rFonts w:asciiTheme="minorBidi" w:hAnsiTheme="minorBidi"/>
                <w:bCs/>
                <w:szCs w:val="20"/>
                <w:lang w:val="en-GB"/>
              </w:rPr>
              <w:t>s</w:t>
            </w:r>
            <w:r w:rsidRPr="00E82775">
              <w:rPr>
                <w:rStyle w:val="Numrodepage"/>
                <w:rFonts w:asciiTheme="minorBidi" w:hAnsiTheme="minorBidi"/>
                <w:bCs/>
                <w:szCs w:val="20"/>
                <w:lang w:val="en-US"/>
              </w:rPr>
              <w:t xml:space="preserve">pace </w:t>
            </w:r>
            <w:r w:rsidRPr="00FB38B3">
              <w:rPr>
                <w:rStyle w:val="Numrodepage"/>
                <w:rFonts w:asciiTheme="minorBidi" w:hAnsiTheme="minorBidi"/>
                <w:bCs/>
                <w:szCs w:val="20"/>
                <w:lang w:val="en-GB"/>
              </w:rPr>
              <w:t>can be used for lists, tables and additional data collected during the analysis</w:t>
            </w:r>
            <w:r>
              <w:rPr>
                <w:rStyle w:val="Numrodepage"/>
                <w:rFonts w:asciiTheme="minorBidi" w:hAnsiTheme="minorBidi"/>
                <w:bCs/>
                <w:szCs w:val="20"/>
                <w:lang w:val="en-GB"/>
              </w:rPr>
              <w:t xml:space="preserve"> </w:t>
            </w:r>
            <w:r w:rsidRPr="00E82775">
              <w:rPr>
                <w:rStyle w:val="Numrodepage"/>
                <w:rFonts w:asciiTheme="minorBidi" w:hAnsiTheme="minorBidi"/>
                <w:bCs/>
                <w:szCs w:val="20"/>
                <w:lang w:val="en-US"/>
              </w:rPr>
              <w:t>or any other relevant documents</w:t>
            </w:r>
            <w:r>
              <w:rPr>
                <w:rStyle w:val="Numrodepage"/>
                <w:rFonts w:asciiTheme="minorBidi" w:hAnsiTheme="minorBidi"/>
                <w:bCs/>
                <w:szCs w:val="20"/>
                <w:lang w:val="en-GB"/>
              </w:rPr>
              <w:t>.</w:t>
            </w:r>
          </w:p>
          <w:p w14:paraId="769DCDC4" w14:textId="77777777" w:rsidR="00B45D7B" w:rsidRPr="004803DE" w:rsidRDefault="00B45D7B" w:rsidP="00BF5A95">
            <w:pPr>
              <w:pStyle w:val="Paragraphedeliste"/>
              <w:numPr>
                <w:ilvl w:val="0"/>
                <w:numId w:val="20"/>
              </w:numPr>
              <w:jc w:val="both"/>
              <w:rPr>
                <w:rStyle w:val="Numrodepage"/>
                <w:lang w:val="en-GB"/>
              </w:rPr>
            </w:pPr>
            <w:r w:rsidRPr="172E6BC9">
              <w:rPr>
                <w:rStyle w:val="Numrodepage"/>
                <w:rFonts w:asciiTheme="minorBidi" w:hAnsiTheme="minorBidi"/>
                <w:b/>
                <w:bCs/>
                <w:lang w:val="en-GB"/>
              </w:rPr>
              <w:t>Please delete</w:t>
            </w:r>
            <w:r w:rsidRPr="172E6BC9">
              <w:rPr>
                <w:rStyle w:val="Numrodepage"/>
                <w:rFonts w:asciiTheme="minorBidi" w:hAnsiTheme="minorBidi"/>
                <w:lang w:val="en-GB"/>
              </w:rPr>
              <w:t xml:space="preserve"> the </w:t>
            </w:r>
            <w:r w:rsidRPr="172E6BC9">
              <w:rPr>
                <w:rStyle w:val="Numrodepage"/>
                <w:rFonts w:asciiTheme="minorBidi" w:hAnsiTheme="minorBidi"/>
                <w:i/>
                <w:iCs/>
                <w:color w:val="C00000"/>
                <w:lang w:val="en-GB"/>
              </w:rPr>
              <w:t>instructions</w:t>
            </w:r>
            <w:r w:rsidRPr="172E6BC9">
              <w:rPr>
                <w:rStyle w:val="Numrodepage"/>
                <w:rFonts w:asciiTheme="minorBidi" w:hAnsiTheme="minorBidi"/>
                <w:color w:val="FF0000"/>
                <w:lang w:val="en-GB"/>
              </w:rPr>
              <w:t xml:space="preserve"> </w:t>
            </w:r>
            <w:r w:rsidRPr="172E6BC9">
              <w:rPr>
                <w:rStyle w:val="Numrodepage"/>
                <w:rFonts w:asciiTheme="minorBidi" w:hAnsiTheme="minorBidi"/>
                <w:lang w:val="en-GB"/>
              </w:rPr>
              <w:t xml:space="preserve">as well as the </w:t>
            </w:r>
            <w:r w:rsidRPr="172E6BC9">
              <w:rPr>
                <w:rStyle w:val="Numrodepage"/>
                <w:rFonts w:asciiTheme="minorBidi" w:hAnsiTheme="minorBidi"/>
                <w:i/>
                <w:iCs/>
                <w:color w:val="808080" w:themeColor="background1" w:themeShade="80"/>
                <w:lang w:val="en-GB"/>
              </w:rPr>
              <w:t>guidelines</w:t>
            </w:r>
            <w:r w:rsidRPr="172E6BC9">
              <w:rPr>
                <w:rStyle w:val="Numrodepage"/>
                <w:rFonts w:asciiTheme="minorBidi" w:hAnsiTheme="minorBidi"/>
                <w:lang w:val="en-GB"/>
              </w:rPr>
              <w:t xml:space="preserve"> </w:t>
            </w:r>
            <w:r w:rsidRPr="00E82775">
              <w:rPr>
                <w:rStyle w:val="Numrodepage"/>
                <w:rFonts w:asciiTheme="minorBidi" w:hAnsiTheme="minorBidi"/>
                <w:lang w:val="en-US"/>
              </w:rPr>
              <w:t>before uploading the document to EUCLIDES.</w:t>
            </w:r>
          </w:p>
          <w:p w14:paraId="1EEBD21D" w14:textId="77777777" w:rsidR="00B45D7B" w:rsidRDefault="00B45D7B" w:rsidP="00BF5A95">
            <w:pPr>
              <w:spacing w:line="240" w:lineRule="auto"/>
              <w:rPr>
                <w:rStyle w:val="Numrodepage"/>
                <w:rFonts w:asciiTheme="minorBidi" w:hAnsiTheme="minorBidi"/>
                <w:bCs/>
                <w:szCs w:val="20"/>
                <w:lang w:val="en-CA"/>
              </w:rPr>
            </w:pPr>
            <w:r w:rsidRPr="00326A69">
              <w:rPr>
                <w:rStyle w:val="Numrodepage"/>
                <w:rFonts w:asciiTheme="minorBidi" w:hAnsiTheme="minorBidi"/>
                <w:bCs/>
                <w:szCs w:val="20"/>
                <w:lang w:val="en-CA"/>
              </w:rPr>
              <w:t>I</w:t>
            </w:r>
            <w:r>
              <w:rPr>
                <w:rStyle w:val="Numrodepage"/>
                <w:rFonts w:asciiTheme="minorBidi" w:hAnsiTheme="minorBidi"/>
                <w:bCs/>
                <w:szCs w:val="20"/>
                <w:lang w:val="en-CA"/>
              </w:rPr>
              <w:t xml:space="preserve">f </w:t>
            </w:r>
            <w:r w:rsidRPr="00326A69">
              <w:rPr>
                <w:rStyle w:val="Numrodepage"/>
                <w:rFonts w:asciiTheme="minorBidi" w:hAnsiTheme="minorBidi"/>
                <w:bCs/>
                <w:szCs w:val="20"/>
                <w:lang w:val="en-CA"/>
              </w:rPr>
              <w:t xml:space="preserve">you have </w:t>
            </w:r>
            <w:r w:rsidRPr="007A397A">
              <w:rPr>
                <w:rStyle w:val="Numrodepage"/>
                <w:rFonts w:asciiTheme="minorBidi" w:hAnsiTheme="minorBidi"/>
                <w:b/>
                <w:szCs w:val="20"/>
                <w:lang w:val="en-CA"/>
              </w:rPr>
              <w:t>questions</w:t>
            </w:r>
            <w:r w:rsidRPr="00326A69">
              <w:rPr>
                <w:rStyle w:val="Numrodepage"/>
                <w:rFonts w:asciiTheme="minorBidi" w:hAnsiTheme="minorBidi"/>
                <w:bCs/>
                <w:szCs w:val="20"/>
                <w:lang w:val="en-CA"/>
              </w:rPr>
              <w:t xml:space="preserve"> regarding the </w:t>
            </w:r>
            <w:r>
              <w:rPr>
                <w:rStyle w:val="Numrodepage"/>
                <w:rFonts w:asciiTheme="minorBidi" w:hAnsiTheme="minorBidi"/>
                <w:bCs/>
                <w:szCs w:val="20"/>
                <w:lang w:val="en-CA"/>
              </w:rPr>
              <w:t xml:space="preserve">template’s </w:t>
            </w:r>
            <w:r w:rsidRPr="00326A69">
              <w:rPr>
                <w:rStyle w:val="Numrodepage"/>
                <w:rFonts w:asciiTheme="minorBidi" w:hAnsiTheme="minorBidi"/>
                <w:bCs/>
                <w:szCs w:val="20"/>
                <w:lang w:val="en-CA"/>
              </w:rPr>
              <w:t xml:space="preserve">format or </w:t>
            </w:r>
            <w:r>
              <w:rPr>
                <w:rStyle w:val="Numrodepage"/>
                <w:rFonts w:asciiTheme="minorBidi" w:hAnsiTheme="minorBidi"/>
                <w:bCs/>
                <w:szCs w:val="20"/>
                <w:lang w:val="en-CA"/>
              </w:rPr>
              <w:t>how to complete it,</w:t>
            </w:r>
            <w:r w:rsidRPr="00326A69">
              <w:rPr>
                <w:rStyle w:val="Numrodepage"/>
                <w:rFonts w:asciiTheme="minorBidi" w:hAnsiTheme="minorBidi"/>
                <w:bCs/>
                <w:szCs w:val="20"/>
                <w:lang w:val="en-CA"/>
              </w:rPr>
              <w:t xml:space="preserve"> please feel free to contact the </w:t>
            </w:r>
            <w:r>
              <w:rPr>
                <w:rStyle w:val="Numrodepage"/>
                <w:rFonts w:asciiTheme="minorBidi" w:hAnsiTheme="minorBidi"/>
                <w:bCs/>
                <w:szCs w:val="20"/>
                <w:lang w:val="en-CA"/>
              </w:rPr>
              <w:t>M&amp;E Expert of the Euroclima Technical Assistance (</w:t>
            </w:r>
            <w:hyperlink r:id="rId20" w:history="1">
              <w:r w:rsidRPr="00773E2F">
                <w:rPr>
                  <w:rStyle w:val="Lienhypertexte"/>
                  <w:rFonts w:asciiTheme="minorBidi" w:hAnsiTheme="minorBidi"/>
                  <w:bCs/>
                  <w:szCs w:val="20"/>
                  <w:lang w:val="en-CA"/>
                </w:rPr>
                <w:t>luca.petrarulo@euroclima.org</w:t>
              </w:r>
            </w:hyperlink>
            <w:r>
              <w:rPr>
                <w:rStyle w:val="Numrodepage"/>
                <w:rFonts w:asciiTheme="minorBidi" w:hAnsiTheme="minorBidi"/>
                <w:bCs/>
                <w:szCs w:val="20"/>
                <w:lang w:val="en-CA"/>
              </w:rPr>
              <w:t xml:space="preserve">) </w:t>
            </w:r>
            <w:r w:rsidRPr="00326A69">
              <w:rPr>
                <w:rStyle w:val="Numrodepage"/>
                <w:rFonts w:asciiTheme="minorBidi" w:hAnsiTheme="minorBidi"/>
                <w:bCs/>
                <w:szCs w:val="20"/>
                <w:lang w:val="en-CA"/>
              </w:rPr>
              <w:t>for advice.</w:t>
            </w:r>
            <w:r>
              <w:rPr>
                <w:rStyle w:val="Numrodepage"/>
                <w:rFonts w:asciiTheme="minorBidi" w:hAnsiTheme="minorBidi"/>
                <w:bCs/>
                <w:szCs w:val="20"/>
                <w:lang w:val="en-CA"/>
              </w:rPr>
              <w:t xml:space="preserve"> </w:t>
            </w:r>
          </w:p>
          <w:p w14:paraId="57E86A64" w14:textId="77777777" w:rsidR="00B45D7B" w:rsidRPr="00DF45EC" w:rsidRDefault="00B45D7B" w:rsidP="00BF5A95">
            <w:pPr>
              <w:spacing w:line="240" w:lineRule="auto"/>
              <w:rPr>
                <w:rStyle w:val="Numrodepage"/>
                <w:rFonts w:asciiTheme="minorBidi" w:hAnsiTheme="minorBidi"/>
                <w:b/>
                <w:szCs w:val="20"/>
                <w:lang w:val="en-GB"/>
              </w:rPr>
            </w:pPr>
            <w:r w:rsidRPr="00DF45EC">
              <w:rPr>
                <w:rStyle w:val="Numrodepage"/>
                <w:rFonts w:asciiTheme="minorBidi" w:hAnsiTheme="minorBidi"/>
                <w:b/>
                <w:szCs w:val="20"/>
                <w:lang w:val="en-GB"/>
              </w:rPr>
              <w:t>Reference documents:</w:t>
            </w:r>
          </w:p>
          <w:p w14:paraId="0A465F97" w14:textId="77777777" w:rsidR="00B45D7B" w:rsidRDefault="00B45D7B" w:rsidP="00BF5A95">
            <w:pPr>
              <w:rPr>
                <w:lang w:val="en-GB"/>
              </w:rPr>
            </w:pPr>
            <w:r>
              <w:rPr>
                <w:lang w:val="en-GB"/>
              </w:rPr>
              <w:t xml:space="preserve">You can find useful resources and examples in this folder: </w:t>
            </w:r>
            <w:hyperlink r:id="rId21" w:history="1">
              <w:r w:rsidRPr="00E82775">
                <w:rPr>
                  <w:rStyle w:val="Lienhypertexte"/>
                  <w:lang w:val="en-US"/>
                </w:rPr>
                <w:t>GESI Analysis Resources</w:t>
              </w:r>
            </w:hyperlink>
            <w:r>
              <w:rPr>
                <w:lang w:val="en-GB"/>
              </w:rPr>
              <w:t>. For those who do not have access to the folder, here are some publicly available documents:</w:t>
            </w:r>
          </w:p>
          <w:p w14:paraId="48CDCE7D" w14:textId="77777777" w:rsidR="00B45D7B" w:rsidRPr="00C73DDD" w:rsidRDefault="00B45D7B" w:rsidP="00BF5A95">
            <w:pPr>
              <w:rPr>
                <w:i/>
                <w:iCs/>
                <w:lang w:val="en-GB"/>
              </w:rPr>
            </w:pPr>
            <w:r>
              <w:rPr>
                <w:i/>
                <w:iCs/>
                <w:lang w:val="en-GB"/>
              </w:rPr>
              <w:t>Gender analysis and toolkits</w:t>
            </w:r>
          </w:p>
          <w:p w14:paraId="1A7778D0" w14:textId="77777777" w:rsidR="00B45D7B" w:rsidRPr="0044439E" w:rsidRDefault="00B45D7B" w:rsidP="00BF5A95">
            <w:pPr>
              <w:pStyle w:val="Paragraphedeliste"/>
              <w:numPr>
                <w:ilvl w:val="0"/>
                <w:numId w:val="21"/>
              </w:numPr>
              <w:jc w:val="both"/>
              <w:rPr>
                <w:lang w:val="es-ES"/>
              </w:rPr>
            </w:pPr>
            <w:r w:rsidRPr="0044439E">
              <w:rPr>
                <w:lang w:val="es-ES"/>
              </w:rPr>
              <w:t xml:space="preserve">EUROCLIMA+, </w:t>
            </w:r>
            <w:hyperlink r:id="rId22" w:history="1">
              <w:r w:rsidRPr="0044439E">
                <w:rPr>
                  <w:rStyle w:val="Lienhypertexte"/>
                  <w:lang w:val="es-ES"/>
                </w:rPr>
                <w:t>Transversalizando la perspectiva de género en proyectos de acción climática: caja de herramientas</w:t>
              </w:r>
            </w:hyperlink>
            <w:r>
              <w:rPr>
                <w:lang w:val="es-ES"/>
              </w:rPr>
              <w:t>, 2021</w:t>
            </w:r>
          </w:p>
          <w:p w14:paraId="74629083" w14:textId="77777777" w:rsidR="00B45D7B" w:rsidRPr="00CE64F2" w:rsidRDefault="00B45D7B" w:rsidP="00BF5A95">
            <w:pPr>
              <w:pStyle w:val="Paragraphedeliste"/>
              <w:numPr>
                <w:ilvl w:val="0"/>
                <w:numId w:val="21"/>
              </w:numPr>
              <w:jc w:val="both"/>
              <w:rPr>
                <w:lang w:val="en-GB"/>
              </w:rPr>
            </w:pPr>
            <w:r w:rsidRPr="00CE64F2">
              <w:rPr>
                <w:lang w:val="en-GB"/>
              </w:rPr>
              <w:t xml:space="preserve">Council of Europe, </w:t>
            </w:r>
            <w:hyperlink r:id="rId23" w:history="1">
              <w:r w:rsidRPr="00CE64F2">
                <w:rPr>
                  <w:rStyle w:val="Lienhypertexte"/>
                  <w:lang w:val="en-GB"/>
                </w:rPr>
                <w:t>Gender Mainstreaming Toolkit</w:t>
              </w:r>
            </w:hyperlink>
            <w:r w:rsidRPr="00CE64F2">
              <w:rPr>
                <w:lang w:val="en-GB"/>
              </w:rPr>
              <w:t>, 2019</w:t>
            </w:r>
          </w:p>
          <w:p w14:paraId="044EE056" w14:textId="77777777" w:rsidR="00B45D7B" w:rsidRPr="00F2182E" w:rsidRDefault="00B45D7B" w:rsidP="00BF5A95">
            <w:pPr>
              <w:pStyle w:val="Paragraphedeliste"/>
              <w:numPr>
                <w:ilvl w:val="0"/>
                <w:numId w:val="21"/>
              </w:numPr>
              <w:jc w:val="both"/>
              <w:rPr>
                <w:lang w:val="fr-BE"/>
              </w:rPr>
            </w:pPr>
            <w:r w:rsidRPr="00F2182E">
              <w:rPr>
                <w:lang w:val="fr-BE"/>
              </w:rPr>
              <w:t xml:space="preserve">SIDA, </w:t>
            </w:r>
            <w:hyperlink r:id="rId24" w:history="1">
              <w:r w:rsidRPr="00F2182E">
                <w:rPr>
                  <w:rStyle w:val="Lienhypertexte"/>
                  <w:lang w:val="fr-BE"/>
                </w:rPr>
                <w:t>Gender Analysis – Principles &amp; Elements</w:t>
              </w:r>
            </w:hyperlink>
            <w:r w:rsidRPr="00F2182E">
              <w:rPr>
                <w:lang w:val="fr-BE"/>
              </w:rPr>
              <w:t>, 2025</w:t>
            </w:r>
          </w:p>
          <w:p w14:paraId="610108B3" w14:textId="77777777" w:rsidR="00B45D7B" w:rsidRPr="00C73DDD" w:rsidRDefault="00B45D7B" w:rsidP="00BF5A95">
            <w:pPr>
              <w:pStyle w:val="Paragraphedeliste"/>
              <w:numPr>
                <w:ilvl w:val="0"/>
                <w:numId w:val="21"/>
              </w:numPr>
              <w:jc w:val="both"/>
            </w:pPr>
            <w:r w:rsidRPr="00F2182E">
              <w:rPr>
                <w:lang w:val="fr-BE"/>
              </w:rPr>
              <w:t xml:space="preserve">SIDA, </w:t>
            </w:r>
            <w:hyperlink r:id="rId25" w:history="1">
              <w:r w:rsidRPr="00C73DDD">
                <w:rPr>
                  <w:rStyle w:val="Lienhypertexte"/>
                </w:rPr>
                <w:t>Gender Equality, Environment &amp; Climate Change</w:t>
              </w:r>
            </w:hyperlink>
            <w:r w:rsidRPr="00C73DDD">
              <w:t>, 2021</w:t>
            </w:r>
          </w:p>
          <w:p w14:paraId="7FB7A379" w14:textId="77777777" w:rsidR="00B45D7B" w:rsidRPr="00986586" w:rsidRDefault="00B45D7B" w:rsidP="00BF5A95">
            <w:pPr>
              <w:pStyle w:val="Paragraphedeliste"/>
              <w:numPr>
                <w:ilvl w:val="0"/>
                <w:numId w:val="21"/>
              </w:numPr>
              <w:jc w:val="both"/>
              <w:rPr>
                <w:lang w:val="en-GB"/>
              </w:rPr>
            </w:pPr>
            <w:r w:rsidRPr="00986586">
              <w:rPr>
                <w:lang w:val="en-GB"/>
              </w:rPr>
              <w:t xml:space="preserve">EU Neighbour East, </w:t>
            </w:r>
            <w:hyperlink r:id="rId26" w:history="1">
              <w:r w:rsidRPr="00986586">
                <w:rPr>
                  <w:rStyle w:val="Lienhypertexte"/>
                  <w:lang w:val="en-GB"/>
                </w:rPr>
                <w:t>Gender Analysis Information Brief</w:t>
              </w:r>
            </w:hyperlink>
            <w:r w:rsidRPr="00986586">
              <w:rPr>
                <w:lang w:val="en-GB"/>
              </w:rPr>
              <w:t>, 2023</w:t>
            </w:r>
          </w:p>
          <w:p w14:paraId="4307611A" w14:textId="77777777" w:rsidR="00B45D7B" w:rsidRDefault="00B45D7B" w:rsidP="00BF5A95">
            <w:pPr>
              <w:pStyle w:val="Paragraphedeliste"/>
              <w:numPr>
                <w:ilvl w:val="0"/>
                <w:numId w:val="21"/>
              </w:numPr>
              <w:jc w:val="both"/>
              <w:rPr>
                <w:lang w:val="en-GB"/>
              </w:rPr>
            </w:pPr>
            <w:r w:rsidRPr="00CE64F2">
              <w:rPr>
                <w:lang w:val="en-GB"/>
              </w:rPr>
              <w:t xml:space="preserve">European Institute for Gender Equality, </w:t>
            </w:r>
            <w:hyperlink r:id="rId27" w:history="1">
              <w:r w:rsidRPr="00CE64F2">
                <w:rPr>
                  <w:rStyle w:val="Lienhypertexte"/>
                  <w:lang w:val="en-GB"/>
                </w:rPr>
                <w:t>Gender Analysis</w:t>
              </w:r>
            </w:hyperlink>
            <w:r w:rsidRPr="00CE64F2">
              <w:rPr>
                <w:lang w:val="en-GB"/>
              </w:rPr>
              <w:t>, 2019</w:t>
            </w:r>
          </w:p>
          <w:p w14:paraId="0D24FDF0" w14:textId="77777777" w:rsidR="00B45D7B" w:rsidRDefault="00B45D7B" w:rsidP="00BF5A95">
            <w:pPr>
              <w:pStyle w:val="Paragraphedeliste"/>
              <w:numPr>
                <w:ilvl w:val="0"/>
                <w:numId w:val="21"/>
              </w:numPr>
              <w:jc w:val="both"/>
              <w:rPr>
                <w:lang w:val="en-GB"/>
              </w:rPr>
            </w:pPr>
            <w:r>
              <w:rPr>
                <w:lang w:val="en-GB"/>
              </w:rPr>
              <w:t xml:space="preserve">OECD, </w:t>
            </w:r>
            <w:hyperlink r:id="rId28" w:anchor="chapter-d1e3936" w:history="1">
              <w:r w:rsidRPr="003E474D">
                <w:rPr>
                  <w:rStyle w:val="Lienhypertexte"/>
                  <w:lang w:val="en-GB"/>
                </w:rPr>
                <w:t>Gender Equality and the Empowerment of Women and Girls</w:t>
              </w:r>
            </w:hyperlink>
            <w:r>
              <w:rPr>
                <w:lang w:val="en-GB"/>
              </w:rPr>
              <w:t>, 2022</w:t>
            </w:r>
          </w:p>
          <w:p w14:paraId="5F2E8B58" w14:textId="77777777" w:rsidR="00B45D7B" w:rsidRDefault="00B45D7B" w:rsidP="00BF5A95">
            <w:pPr>
              <w:rPr>
                <w:i/>
                <w:iCs/>
                <w:lang w:val="en-GB"/>
              </w:rPr>
            </w:pPr>
          </w:p>
          <w:p w14:paraId="17A4A0CA" w14:textId="77777777" w:rsidR="00B45D7B" w:rsidRPr="00DA6E8F" w:rsidRDefault="00B45D7B" w:rsidP="00BF5A95">
            <w:pPr>
              <w:rPr>
                <w:i/>
                <w:iCs/>
                <w:lang w:val="en-GB"/>
              </w:rPr>
            </w:pPr>
            <w:r>
              <w:rPr>
                <w:i/>
                <w:iCs/>
                <w:lang w:val="en-GB"/>
              </w:rPr>
              <w:t>Gender country profiles and examples of gender analysis</w:t>
            </w:r>
          </w:p>
          <w:p w14:paraId="21B9157D" w14:textId="77777777" w:rsidR="00B45D7B" w:rsidRPr="00C73DDD" w:rsidRDefault="00B45D7B" w:rsidP="00BF5A95">
            <w:pPr>
              <w:pStyle w:val="Paragraphedeliste"/>
              <w:numPr>
                <w:ilvl w:val="0"/>
                <w:numId w:val="21"/>
              </w:numPr>
              <w:jc w:val="both"/>
              <w:rPr>
                <w:lang w:val="en-GB"/>
              </w:rPr>
            </w:pPr>
            <w:r>
              <w:rPr>
                <w:lang w:val="en-GB"/>
              </w:rPr>
              <w:t xml:space="preserve">UN Women </w:t>
            </w:r>
            <w:hyperlink r:id="rId29" w:history="1">
              <w:r w:rsidRPr="00824896">
                <w:rPr>
                  <w:rStyle w:val="Lienhypertexte"/>
                  <w:lang w:val="en-GB"/>
                </w:rPr>
                <w:t>country fact sheets</w:t>
              </w:r>
            </w:hyperlink>
          </w:p>
          <w:p w14:paraId="547A276A" w14:textId="77777777" w:rsidR="00B45D7B" w:rsidRPr="00C73DDD" w:rsidRDefault="00B45D7B" w:rsidP="00BF5A95">
            <w:pPr>
              <w:pStyle w:val="Paragraphedeliste"/>
              <w:numPr>
                <w:ilvl w:val="0"/>
                <w:numId w:val="21"/>
              </w:numPr>
              <w:jc w:val="both"/>
              <w:rPr>
                <w:lang w:val="en-GB"/>
              </w:rPr>
            </w:pPr>
            <w:r w:rsidRPr="007A4DAB">
              <w:rPr>
                <w:lang w:val="en-IE"/>
              </w:rPr>
              <w:t>European Union</w:t>
            </w:r>
            <w:r>
              <w:rPr>
                <w:lang w:val="en-IE"/>
              </w:rPr>
              <w:t>,</w:t>
            </w:r>
            <w:r w:rsidRPr="007A4DAB">
              <w:rPr>
                <w:lang w:val="en-IE"/>
              </w:rPr>
              <w:t xml:space="preserve"> </w:t>
            </w:r>
            <w:hyperlink r:id="rId30" w:history="1">
              <w:r w:rsidRPr="001C17C3">
                <w:rPr>
                  <w:rStyle w:val="Lienhypertexte"/>
                  <w:lang w:val="en-IE"/>
                </w:rPr>
                <w:t>Gender Country Profiles for each participating country and CLIPs</w:t>
              </w:r>
            </w:hyperlink>
          </w:p>
          <w:p w14:paraId="6D46E087" w14:textId="77777777" w:rsidR="00B45D7B" w:rsidRPr="00E82775" w:rsidRDefault="00B45D7B" w:rsidP="00BF5A95">
            <w:pPr>
              <w:pStyle w:val="Paragraphedeliste"/>
              <w:numPr>
                <w:ilvl w:val="0"/>
                <w:numId w:val="21"/>
              </w:numPr>
              <w:jc w:val="both"/>
              <w:rPr>
                <w:lang w:val="en-US"/>
              </w:rPr>
            </w:pPr>
            <w:r w:rsidRPr="00824896">
              <w:rPr>
                <w:lang w:val="en-GB"/>
              </w:rPr>
              <w:t xml:space="preserve">Green Climate Fund (GCF) </w:t>
            </w:r>
            <w:hyperlink r:id="rId31" w:history="1">
              <w:r w:rsidRPr="00824896">
                <w:rPr>
                  <w:rStyle w:val="Lienhypertexte"/>
                  <w:lang w:val="en-GB"/>
                </w:rPr>
                <w:t xml:space="preserve">country </w:t>
              </w:r>
            </w:hyperlink>
            <w:r w:rsidRPr="00824896">
              <w:rPr>
                <w:lang w:val="en-GB"/>
              </w:rPr>
              <w:t xml:space="preserve">and </w:t>
            </w:r>
            <w:hyperlink r:id="rId32" w:history="1">
              <w:r w:rsidRPr="00824896">
                <w:rPr>
                  <w:rStyle w:val="Lienhypertexte"/>
                  <w:lang w:val="en-GB"/>
                </w:rPr>
                <w:t>gender equality commitments</w:t>
              </w:r>
            </w:hyperlink>
          </w:p>
          <w:p w14:paraId="53207EC6" w14:textId="77777777" w:rsidR="00B45D7B" w:rsidRPr="00E82775" w:rsidRDefault="00B45D7B" w:rsidP="00BF5A95">
            <w:pPr>
              <w:pStyle w:val="Paragraphedeliste"/>
              <w:numPr>
                <w:ilvl w:val="0"/>
                <w:numId w:val="21"/>
              </w:numPr>
              <w:jc w:val="both"/>
              <w:rPr>
                <w:lang w:val="en-US"/>
              </w:rPr>
            </w:pPr>
            <w:r w:rsidRPr="00824896">
              <w:rPr>
                <w:lang w:val="en-GB"/>
              </w:rPr>
              <w:lastRenderedPageBreak/>
              <w:t xml:space="preserve">Global Environmental Facility (GEF) </w:t>
            </w:r>
            <w:hyperlink r:id="rId33" w:history="1">
              <w:r w:rsidRPr="00824896">
                <w:rPr>
                  <w:rStyle w:val="Lienhypertexte"/>
                  <w:lang w:val="en-GB"/>
                </w:rPr>
                <w:t xml:space="preserve">database on country projects </w:t>
              </w:r>
            </w:hyperlink>
            <w:r w:rsidRPr="00824896">
              <w:rPr>
                <w:lang w:val="en-GB"/>
              </w:rPr>
              <w:t xml:space="preserve"> </w:t>
            </w:r>
          </w:p>
          <w:p w14:paraId="20AC42C8" w14:textId="77777777" w:rsidR="00B45D7B" w:rsidRDefault="00B45D7B" w:rsidP="00BF5A95">
            <w:pPr>
              <w:rPr>
                <w:i/>
                <w:iCs/>
                <w:lang w:val="en-GB"/>
              </w:rPr>
            </w:pPr>
          </w:p>
          <w:p w14:paraId="0B8AA5C3" w14:textId="77777777" w:rsidR="00B45D7B" w:rsidRPr="00C73DDD" w:rsidRDefault="00B45D7B" w:rsidP="00BF5A95">
            <w:pPr>
              <w:rPr>
                <w:i/>
                <w:iCs/>
                <w:lang w:val="en-GB"/>
              </w:rPr>
            </w:pPr>
            <w:r>
              <w:rPr>
                <w:i/>
                <w:iCs/>
                <w:lang w:val="en-GB"/>
              </w:rPr>
              <w:t>Gender statistics</w:t>
            </w:r>
          </w:p>
          <w:p w14:paraId="6105D8AB" w14:textId="77777777" w:rsidR="00B45D7B" w:rsidRDefault="00B45D7B" w:rsidP="00BF5A95">
            <w:pPr>
              <w:pStyle w:val="Paragraphedeliste"/>
              <w:numPr>
                <w:ilvl w:val="0"/>
                <w:numId w:val="21"/>
              </w:numPr>
              <w:jc w:val="both"/>
              <w:rPr>
                <w:lang w:val="en-GB"/>
              </w:rPr>
            </w:pPr>
            <w:r w:rsidRPr="006B4E36">
              <w:rPr>
                <w:lang w:val="en-IE"/>
              </w:rPr>
              <w:t xml:space="preserve">UN Women </w:t>
            </w:r>
            <w:hyperlink r:id="rId34" w:history="1">
              <w:r w:rsidRPr="007D27A7">
                <w:rPr>
                  <w:rStyle w:val="Lienhypertexte"/>
                  <w:lang w:val="en-IE"/>
                </w:rPr>
                <w:t>data</w:t>
              </w:r>
            </w:hyperlink>
            <w:r>
              <w:rPr>
                <w:lang w:val="en-GB"/>
              </w:rPr>
              <w:t xml:space="preserve"> </w:t>
            </w:r>
          </w:p>
          <w:p w14:paraId="3856061E" w14:textId="77777777" w:rsidR="00B45D7B" w:rsidRPr="00C73DDD" w:rsidRDefault="00B45D7B" w:rsidP="00BF5A95">
            <w:pPr>
              <w:pStyle w:val="Paragraphedeliste"/>
              <w:numPr>
                <w:ilvl w:val="0"/>
                <w:numId w:val="21"/>
              </w:numPr>
              <w:jc w:val="both"/>
              <w:rPr>
                <w:lang w:val="en-GB"/>
              </w:rPr>
            </w:pPr>
            <w:r>
              <w:rPr>
                <w:lang w:val="en-GB"/>
              </w:rPr>
              <w:t xml:space="preserve">ECLAC, </w:t>
            </w:r>
            <w:r w:rsidRPr="0099377C">
              <w:rPr>
                <w:lang w:val="en-IE"/>
              </w:rPr>
              <w:t xml:space="preserve">Gender Equality Observatory and the </w:t>
            </w:r>
            <w:hyperlink r:id="rId35" w:tgtFrame="_new" w:history="1">
              <w:r w:rsidRPr="0099377C">
                <w:rPr>
                  <w:rStyle w:val="Lienhypertexte"/>
                  <w:lang w:val="en-IE"/>
                </w:rPr>
                <w:t>CEPALSTAT Gender Statistics Portal</w:t>
              </w:r>
            </w:hyperlink>
          </w:p>
          <w:p w14:paraId="57357940" w14:textId="77777777" w:rsidR="00B45D7B" w:rsidRPr="00824896" w:rsidRDefault="00B45D7B" w:rsidP="00BF5A95">
            <w:pPr>
              <w:pStyle w:val="Paragraphedeliste"/>
              <w:numPr>
                <w:ilvl w:val="0"/>
                <w:numId w:val="21"/>
              </w:numPr>
              <w:jc w:val="both"/>
              <w:rPr>
                <w:lang w:val="nl-NL"/>
              </w:rPr>
            </w:pPr>
            <w:r w:rsidRPr="00824896">
              <w:rPr>
                <w:lang w:val="en-GB"/>
              </w:rPr>
              <w:t xml:space="preserve">World Bank </w:t>
            </w:r>
            <w:hyperlink r:id="rId36" w:history="1">
              <w:r w:rsidRPr="00824896">
                <w:rPr>
                  <w:rStyle w:val="Lienhypertexte"/>
                  <w:lang w:val="en-GB"/>
                </w:rPr>
                <w:t xml:space="preserve">Gender data Portal </w:t>
              </w:r>
            </w:hyperlink>
          </w:p>
          <w:p w14:paraId="3979699D" w14:textId="77777777" w:rsidR="00B45D7B" w:rsidRPr="00E82775" w:rsidRDefault="00B45D7B" w:rsidP="00BF5A95">
            <w:pPr>
              <w:pStyle w:val="Paragraphedeliste"/>
              <w:numPr>
                <w:ilvl w:val="0"/>
                <w:numId w:val="21"/>
              </w:numPr>
              <w:jc w:val="both"/>
              <w:rPr>
                <w:lang w:val="en-US"/>
              </w:rPr>
            </w:pPr>
            <w:r w:rsidRPr="00824896">
              <w:rPr>
                <w:lang w:val="en-GB"/>
              </w:rPr>
              <w:t xml:space="preserve">UNFPA </w:t>
            </w:r>
            <w:hyperlink r:id="rId37" w:history="1">
              <w:r w:rsidRPr="00824896">
                <w:rPr>
                  <w:rStyle w:val="Lienhypertexte"/>
                  <w:lang w:val="en-GB"/>
                </w:rPr>
                <w:t>gender violence, health and other demographic data</w:t>
              </w:r>
            </w:hyperlink>
          </w:p>
          <w:p w14:paraId="01D56BF4" w14:textId="77777777" w:rsidR="00B45D7B" w:rsidRPr="005215DE" w:rsidRDefault="00B45D7B" w:rsidP="00BF5A95">
            <w:pPr>
              <w:pStyle w:val="Paragraphedeliste"/>
              <w:numPr>
                <w:ilvl w:val="0"/>
                <w:numId w:val="21"/>
              </w:numPr>
              <w:jc w:val="both"/>
              <w:rPr>
                <w:lang w:val="en-GB"/>
              </w:rPr>
            </w:pPr>
            <w:r w:rsidRPr="005215DE">
              <w:rPr>
                <w:lang w:val="en-GB"/>
              </w:rPr>
              <w:t xml:space="preserve">United Nations Development Programme (UNDP) Human Development Reports and Gender Inequality Index </w:t>
            </w:r>
          </w:p>
          <w:p w14:paraId="739B20CA" w14:textId="77777777" w:rsidR="00B45D7B" w:rsidRPr="005215DE" w:rsidRDefault="00B45D7B" w:rsidP="00BF5A95">
            <w:pPr>
              <w:pStyle w:val="Paragraphedeliste"/>
              <w:numPr>
                <w:ilvl w:val="0"/>
                <w:numId w:val="21"/>
              </w:numPr>
              <w:jc w:val="both"/>
              <w:rPr>
                <w:lang w:val="en-GB"/>
              </w:rPr>
            </w:pPr>
            <w:r w:rsidRPr="005215DE">
              <w:rPr>
                <w:lang w:val="en-GB"/>
              </w:rPr>
              <w:t xml:space="preserve">International Labour Organization (ILO) labour statistics and gender employment data </w:t>
            </w:r>
          </w:p>
          <w:p w14:paraId="2145EB95" w14:textId="77777777" w:rsidR="00B45D7B" w:rsidRPr="005215DE" w:rsidRDefault="00B45D7B" w:rsidP="00BF5A95">
            <w:pPr>
              <w:pStyle w:val="Paragraphedeliste"/>
              <w:numPr>
                <w:ilvl w:val="0"/>
                <w:numId w:val="21"/>
              </w:numPr>
              <w:jc w:val="both"/>
              <w:rPr>
                <w:lang w:val="en-GB"/>
              </w:rPr>
            </w:pPr>
            <w:r w:rsidRPr="005215DE">
              <w:rPr>
                <w:lang w:val="en-GB"/>
              </w:rPr>
              <w:t>Food and Agriculture Organization of the United Nations (FAO) gender and land rights resources</w:t>
            </w:r>
          </w:p>
          <w:p w14:paraId="126B89D3" w14:textId="77777777" w:rsidR="00B45D7B" w:rsidRPr="005215DE" w:rsidRDefault="00B45D7B" w:rsidP="00BF5A95">
            <w:pPr>
              <w:pStyle w:val="Paragraphedeliste"/>
              <w:numPr>
                <w:ilvl w:val="0"/>
                <w:numId w:val="21"/>
              </w:numPr>
              <w:jc w:val="both"/>
              <w:rPr>
                <w:lang w:val="en-GB"/>
              </w:rPr>
            </w:pPr>
            <w:r w:rsidRPr="005215DE">
              <w:rPr>
                <w:lang w:val="en-GB"/>
              </w:rPr>
              <w:t xml:space="preserve">United Nations Framework Convention on Climate Change (UNFCCC) Gender Action Plan </w:t>
            </w:r>
          </w:p>
          <w:p w14:paraId="42931D33" w14:textId="77777777" w:rsidR="00B45D7B" w:rsidRPr="005215DE" w:rsidRDefault="00B45D7B" w:rsidP="00BF5A95">
            <w:pPr>
              <w:pStyle w:val="Paragraphedeliste"/>
              <w:numPr>
                <w:ilvl w:val="0"/>
                <w:numId w:val="21"/>
              </w:numPr>
              <w:jc w:val="both"/>
              <w:rPr>
                <w:lang w:val="en-GB"/>
              </w:rPr>
            </w:pPr>
          </w:p>
          <w:p w14:paraId="20D3F430" w14:textId="77777777" w:rsidR="00B45D7B" w:rsidRDefault="00B45D7B" w:rsidP="00BF5A95">
            <w:pPr>
              <w:pStyle w:val="Paragraphedeliste"/>
              <w:numPr>
                <w:ilvl w:val="0"/>
                <w:numId w:val="21"/>
              </w:numPr>
              <w:jc w:val="both"/>
              <w:rPr>
                <w:lang w:val="en-GB"/>
              </w:rPr>
            </w:pPr>
            <w:r w:rsidRPr="005215DE">
              <w:rPr>
                <w:lang w:val="en-GB"/>
              </w:rPr>
              <w:t>National statistical offices, gender equality ministries, and recent NGO or academic studies</w:t>
            </w:r>
            <w:r>
              <w:rPr>
                <w:lang w:val="en-GB"/>
              </w:rPr>
              <w:t>.</w:t>
            </w:r>
          </w:p>
          <w:p w14:paraId="7E4B93ED" w14:textId="77777777" w:rsidR="00B45D7B" w:rsidRPr="00C73DDD" w:rsidRDefault="00B45D7B" w:rsidP="00BF5A95">
            <w:pPr>
              <w:ind w:left="360"/>
              <w:rPr>
                <w:i/>
                <w:iCs/>
                <w:lang w:val="en-GB"/>
              </w:rPr>
            </w:pPr>
            <w:r w:rsidRPr="00C73DDD">
              <w:rPr>
                <w:i/>
                <w:iCs/>
                <w:lang w:val="en-GB"/>
              </w:rPr>
              <w:t>Regional reports</w:t>
            </w:r>
          </w:p>
          <w:p w14:paraId="3476D7AB" w14:textId="77777777" w:rsidR="00B45D7B" w:rsidRPr="00824896" w:rsidRDefault="00B45D7B" w:rsidP="00BF5A95">
            <w:pPr>
              <w:numPr>
                <w:ilvl w:val="0"/>
                <w:numId w:val="27"/>
              </w:numPr>
              <w:jc w:val="both"/>
              <w:rPr>
                <w:lang w:val="nl-NL"/>
              </w:rPr>
            </w:pPr>
            <w:r w:rsidRPr="00824896">
              <w:rPr>
                <w:lang w:val="en-GB"/>
              </w:rPr>
              <w:t xml:space="preserve">ECLAC, </w:t>
            </w:r>
            <w:hyperlink r:id="rId38" w:history="1">
              <w:r w:rsidRPr="00824896">
                <w:rPr>
                  <w:rStyle w:val="Lienhypertexte"/>
                  <w:lang w:val="en-GB"/>
                </w:rPr>
                <w:t xml:space="preserve">Gender equality in the midst of climate change: What can the region’s machineries for the advancement of women do? </w:t>
              </w:r>
            </w:hyperlink>
            <w:r w:rsidRPr="00824896">
              <w:rPr>
                <w:lang w:val="en-GB"/>
              </w:rPr>
              <w:t xml:space="preserve">2021 </w:t>
            </w:r>
          </w:p>
          <w:p w14:paraId="4E3C9C9A" w14:textId="77777777" w:rsidR="00B45D7B" w:rsidRPr="00E82775" w:rsidRDefault="00B45D7B" w:rsidP="00BF5A95">
            <w:pPr>
              <w:numPr>
                <w:ilvl w:val="0"/>
                <w:numId w:val="27"/>
              </w:numPr>
              <w:jc w:val="both"/>
              <w:rPr>
                <w:lang w:val="en-US"/>
              </w:rPr>
            </w:pPr>
            <w:r w:rsidRPr="00824896">
              <w:rPr>
                <w:lang w:val="en-GB"/>
              </w:rPr>
              <w:t xml:space="preserve">ILO, </w:t>
            </w:r>
            <w:hyperlink r:id="rId39" w:history="1">
              <w:r w:rsidRPr="00824896">
                <w:rPr>
                  <w:rStyle w:val="Lienhypertexte"/>
                  <w:lang w:val="en-GB"/>
                </w:rPr>
                <w:t>Green Jobs, an Opportunity for Women in Latin America</w:t>
              </w:r>
            </w:hyperlink>
            <w:r w:rsidRPr="00824896">
              <w:rPr>
                <w:lang w:val="en-GB"/>
              </w:rPr>
              <w:t>, 2023</w:t>
            </w:r>
          </w:p>
          <w:p w14:paraId="0650A5DA" w14:textId="77777777" w:rsidR="00B45D7B" w:rsidRPr="00824896" w:rsidRDefault="00B45D7B" w:rsidP="00BF5A95">
            <w:pPr>
              <w:numPr>
                <w:ilvl w:val="0"/>
                <w:numId w:val="27"/>
              </w:numPr>
              <w:jc w:val="both"/>
              <w:rPr>
                <w:lang w:val="nl-NL"/>
              </w:rPr>
            </w:pPr>
            <w:r>
              <w:rPr>
                <w:lang w:val="en-GB"/>
              </w:rPr>
              <w:t xml:space="preserve">UN Women. </w:t>
            </w:r>
            <w:hyperlink r:id="rId40" w:history="1">
              <w:r w:rsidRPr="00E82775">
                <w:rPr>
                  <w:rStyle w:val="Lienhypertexte"/>
                  <w:lang w:val="en-US"/>
                </w:rPr>
                <w:t xml:space="preserve">Towards parity and inclusive participation in Latin America and the Caribbean. </w:t>
              </w:r>
              <w:r w:rsidRPr="00824896">
                <w:rPr>
                  <w:rStyle w:val="Lienhypertexte"/>
                  <w:lang w:val="nl-NL"/>
                </w:rPr>
                <w:t>Regional overview and contributions to CSW65</w:t>
              </w:r>
            </w:hyperlink>
          </w:p>
          <w:p w14:paraId="5EF750DE" w14:textId="77777777" w:rsidR="00B45D7B" w:rsidRDefault="00B45D7B" w:rsidP="00BF5A95">
            <w:pPr>
              <w:rPr>
                <w:i/>
                <w:iCs/>
              </w:rPr>
            </w:pPr>
          </w:p>
          <w:p w14:paraId="50E64916" w14:textId="77777777" w:rsidR="00B45D7B" w:rsidRPr="00E82775" w:rsidRDefault="00B45D7B" w:rsidP="00BF5A95">
            <w:pPr>
              <w:ind w:left="360"/>
              <w:rPr>
                <w:i/>
                <w:iCs/>
                <w:lang w:val="en-US"/>
              </w:rPr>
            </w:pPr>
            <w:r w:rsidRPr="00E82775">
              <w:rPr>
                <w:i/>
                <w:iCs/>
                <w:lang w:val="en-US"/>
              </w:rPr>
              <w:t>Relevant international commitments and mandates on gender equality</w:t>
            </w:r>
          </w:p>
          <w:p w14:paraId="2D8EB52C" w14:textId="77777777" w:rsidR="00B45D7B" w:rsidRDefault="00B45D7B" w:rsidP="00BF5A95">
            <w:pPr>
              <w:pStyle w:val="Paragraphedeliste"/>
              <w:numPr>
                <w:ilvl w:val="0"/>
                <w:numId w:val="21"/>
              </w:numPr>
              <w:jc w:val="both"/>
              <w:rPr>
                <w:lang w:val="en-GB"/>
              </w:rPr>
            </w:pPr>
            <w:r>
              <w:rPr>
                <w:lang w:val="en-GB"/>
              </w:rPr>
              <w:t xml:space="preserve">Convention on Biological Diversity (CBD), </w:t>
            </w:r>
            <w:hyperlink r:id="rId41" w:history="1">
              <w:r w:rsidRPr="00161F32">
                <w:rPr>
                  <w:rStyle w:val="Lienhypertexte"/>
                  <w:lang w:val="en-GB"/>
                </w:rPr>
                <w:t>Gender and Biodiversity</w:t>
              </w:r>
            </w:hyperlink>
          </w:p>
          <w:p w14:paraId="56C92D34" w14:textId="77777777" w:rsidR="00B45D7B" w:rsidRDefault="00B45D7B" w:rsidP="00BF5A95">
            <w:pPr>
              <w:pStyle w:val="Paragraphedeliste"/>
              <w:numPr>
                <w:ilvl w:val="0"/>
                <w:numId w:val="21"/>
              </w:numPr>
              <w:jc w:val="both"/>
              <w:rPr>
                <w:lang w:val="en-GB"/>
              </w:rPr>
            </w:pPr>
            <w:r w:rsidRPr="005215DE">
              <w:rPr>
                <w:lang w:val="en-GB"/>
              </w:rPr>
              <w:t>United Nations Framework Convention on Climate Change (UNFCCC)</w:t>
            </w:r>
            <w:r>
              <w:rPr>
                <w:lang w:val="en-GB"/>
              </w:rPr>
              <w:t xml:space="preserve">: </w:t>
            </w:r>
          </w:p>
          <w:p w14:paraId="7ED80405" w14:textId="77777777" w:rsidR="00B45D7B" w:rsidRPr="006820A6" w:rsidRDefault="00B45D7B" w:rsidP="00BF5A95">
            <w:pPr>
              <w:pStyle w:val="Paragraphedeliste"/>
              <w:numPr>
                <w:ilvl w:val="1"/>
                <w:numId w:val="21"/>
              </w:numPr>
              <w:jc w:val="both"/>
            </w:pPr>
            <w:r w:rsidRPr="005215DE">
              <w:rPr>
                <w:lang w:val="en-GB"/>
              </w:rPr>
              <w:t>Gender Action Plan</w:t>
            </w:r>
          </w:p>
          <w:p w14:paraId="401F35BE" w14:textId="77777777" w:rsidR="00B45D7B" w:rsidRPr="006820A6" w:rsidRDefault="00AD37F6" w:rsidP="00BF5A95">
            <w:pPr>
              <w:pStyle w:val="Paragraphedeliste"/>
              <w:numPr>
                <w:ilvl w:val="1"/>
                <w:numId w:val="21"/>
              </w:numPr>
              <w:jc w:val="both"/>
            </w:pPr>
            <w:hyperlink r:id="rId42" w:history="1">
              <w:r w:rsidR="00B45D7B" w:rsidRPr="00161F32">
                <w:rPr>
                  <w:rStyle w:val="Lienhypertexte"/>
                  <w:lang w:val="en-GB"/>
                </w:rPr>
                <w:t xml:space="preserve">Local Communities and Indigenous Peoples </w:t>
              </w:r>
            </w:hyperlink>
          </w:p>
          <w:p w14:paraId="085D92AB" w14:textId="77777777" w:rsidR="00B45D7B" w:rsidRPr="00C73DDD" w:rsidRDefault="00B45D7B" w:rsidP="00BF5A95">
            <w:pPr>
              <w:pStyle w:val="Paragraphedeliste"/>
              <w:numPr>
                <w:ilvl w:val="1"/>
                <w:numId w:val="21"/>
              </w:numPr>
              <w:jc w:val="both"/>
            </w:pPr>
            <w:r w:rsidRPr="00C73DDD">
              <w:t xml:space="preserve">NDC Portal </w:t>
            </w:r>
          </w:p>
          <w:p w14:paraId="08D05908" w14:textId="77777777" w:rsidR="00B45D7B" w:rsidRPr="00161F32" w:rsidRDefault="00B45D7B" w:rsidP="00BF5A95">
            <w:pPr>
              <w:pStyle w:val="Paragraphedeliste"/>
              <w:numPr>
                <w:ilvl w:val="0"/>
                <w:numId w:val="21"/>
              </w:numPr>
              <w:jc w:val="both"/>
              <w:rPr>
                <w:lang w:val="en-GB"/>
              </w:rPr>
            </w:pPr>
            <w:r>
              <w:rPr>
                <w:lang w:val="en-GB"/>
              </w:rPr>
              <w:t xml:space="preserve">European Union, </w:t>
            </w:r>
            <w:hyperlink r:id="rId43" w:history="1">
              <w:r w:rsidRPr="00161F32">
                <w:rPr>
                  <w:rStyle w:val="Lienhypertexte"/>
                  <w:lang w:val="en-GB"/>
                </w:rPr>
                <w:t>EU Gender Equality Action Plan III (GAP III) </w:t>
              </w:r>
            </w:hyperlink>
          </w:p>
          <w:p w14:paraId="3BF43025" w14:textId="77777777" w:rsidR="00B45D7B" w:rsidRPr="00161F32" w:rsidRDefault="00B45D7B" w:rsidP="00BF5A95">
            <w:pPr>
              <w:rPr>
                <w:lang w:val="en-GB"/>
              </w:rPr>
            </w:pPr>
          </w:p>
          <w:p w14:paraId="21E7C3AD" w14:textId="77777777" w:rsidR="00B45D7B" w:rsidRPr="00530D4B" w:rsidRDefault="00B45D7B" w:rsidP="00BF5A95">
            <w:pPr>
              <w:rPr>
                <w:b/>
                <w:bCs/>
                <w:lang w:val="en-IE"/>
              </w:rPr>
            </w:pPr>
            <w:r w:rsidRPr="00530D4B">
              <w:rPr>
                <w:b/>
                <w:bCs/>
                <w:lang w:val="en-IE"/>
              </w:rPr>
              <w:t xml:space="preserve">Practical examples for mainstreaming gender in Euroclima </w:t>
            </w:r>
            <w:r>
              <w:rPr>
                <w:b/>
                <w:bCs/>
                <w:lang w:val="en-IE"/>
              </w:rPr>
              <w:t>Action</w:t>
            </w:r>
            <w:r w:rsidRPr="00530D4B">
              <w:rPr>
                <w:b/>
                <w:bCs/>
                <w:lang w:val="en-IE"/>
              </w:rPr>
              <w:t>s</w:t>
            </w:r>
          </w:p>
          <w:p w14:paraId="534A7B38" w14:textId="77777777" w:rsidR="00B45D7B" w:rsidRPr="00530D4B" w:rsidRDefault="00B45D7B" w:rsidP="00BF5A95">
            <w:pPr>
              <w:rPr>
                <w:lang w:val="en-IE"/>
              </w:rPr>
            </w:pPr>
            <w:r w:rsidRPr="00530D4B">
              <w:rPr>
                <w:lang w:val="en-IE"/>
              </w:rPr>
              <w:t xml:space="preserve">Below are realistic examples drawn from Latin America and the Caribbean sectors that can </w:t>
            </w:r>
            <w:r>
              <w:rPr>
                <w:lang w:val="en-IE"/>
              </w:rPr>
              <w:t>be used as inspiration by Euroclima</w:t>
            </w:r>
            <w:r w:rsidRPr="00530D4B">
              <w:rPr>
                <w:lang w:val="en-IE"/>
              </w:rPr>
              <w:t xml:space="preserve"> Actions:</w:t>
            </w:r>
          </w:p>
          <w:p w14:paraId="6B65F619" w14:textId="77777777" w:rsidR="00B45D7B" w:rsidRPr="00530D4B" w:rsidRDefault="00B45D7B" w:rsidP="00BF5A95">
            <w:pPr>
              <w:numPr>
                <w:ilvl w:val="0"/>
                <w:numId w:val="26"/>
              </w:numPr>
              <w:jc w:val="both"/>
              <w:rPr>
                <w:lang w:val="en-IE"/>
              </w:rPr>
            </w:pPr>
            <w:r w:rsidRPr="00530D4B">
              <w:rPr>
                <w:b/>
                <w:bCs/>
                <w:lang w:val="en-IE"/>
              </w:rPr>
              <w:lastRenderedPageBreak/>
              <w:t>Renewable Energy and Green Jobs:</w:t>
            </w:r>
            <w:r w:rsidRPr="00530D4B">
              <w:rPr>
                <w:lang w:val="en-IE"/>
              </w:rPr>
              <w:t xml:space="preserve"> Women remain underrepresented in technical and leadership roles in renewable energy. Include gender-responsive procurement clauses requiring contractors to provide equal pay, safe working conditions, and at least 30% female participation in training and technical roles (depending on the context). Partner with vocational institutes to offer certified training for women technicians, with mentorship from female engineers. Track placement rates and wage parity.</w:t>
            </w:r>
          </w:p>
          <w:p w14:paraId="419F065B" w14:textId="77777777" w:rsidR="00B45D7B" w:rsidRPr="00530D4B" w:rsidRDefault="00B45D7B" w:rsidP="00BF5A95">
            <w:pPr>
              <w:numPr>
                <w:ilvl w:val="0"/>
                <w:numId w:val="26"/>
              </w:numPr>
              <w:jc w:val="both"/>
              <w:rPr>
                <w:lang w:val="en-IE"/>
              </w:rPr>
            </w:pPr>
            <w:r w:rsidRPr="00530D4B">
              <w:rPr>
                <w:b/>
                <w:bCs/>
                <w:lang w:val="en-IE"/>
              </w:rPr>
              <w:t>Water, Sanitation, and Disaster Resilience:</w:t>
            </w:r>
            <w:r w:rsidRPr="00530D4B">
              <w:rPr>
                <w:lang w:val="en-IE"/>
              </w:rPr>
              <w:t xml:space="preserve"> Women and girls often bear responsibility for water collection and caregiving. Co-design water infrastructure and emergency shelters with women’s committees to ensure accessibility, safety, and lighting. Incorporate women in maintenance and management committees. Develop emergency plans that address menstrual hygiene management, access to SRHR and GBV prevention.</w:t>
            </w:r>
          </w:p>
          <w:p w14:paraId="0CC3B2D8" w14:textId="77777777" w:rsidR="00B45D7B" w:rsidRPr="00530D4B" w:rsidRDefault="00B45D7B" w:rsidP="00BF5A95">
            <w:pPr>
              <w:numPr>
                <w:ilvl w:val="0"/>
                <w:numId w:val="26"/>
              </w:numPr>
              <w:jc w:val="both"/>
              <w:rPr>
                <w:lang w:val="en-IE"/>
              </w:rPr>
            </w:pPr>
            <w:r w:rsidRPr="00530D4B">
              <w:rPr>
                <w:b/>
                <w:bCs/>
                <w:lang w:val="en-IE"/>
              </w:rPr>
              <w:t>Circular Economy and Waste Management:</w:t>
            </w:r>
            <w:r w:rsidRPr="00530D4B">
              <w:rPr>
                <w:lang w:val="en-IE"/>
              </w:rPr>
              <w:t xml:space="preserve"> Many women work informally in recycling. Include them through cooperatives and social enterprises; provide equipment, training, and financial literacy; and ensure equal pay. Collect sex-disaggregated data on participation and income.</w:t>
            </w:r>
          </w:p>
          <w:p w14:paraId="4AB0BD85" w14:textId="77777777" w:rsidR="00B45D7B" w:rsidRPr="00530D4B" w:rsidRDefault="00B45D7B" w:rsidP="00BF5A95">
            <w:pPr>
              <w:numPr>
                <w:ilvl w:val="0"/>
                <w:numId w:val="26"/>
              </w:numPr>
              <w:jc w:val="both"/>
              <w:rPr>
                <w:lang w:val="en-IE"/>
              </w:rPr>
            </w:pPr>
            <w:r w:rsidRPr="00530D4B">
              <w:rPr>
                <w:b/>
                <w:bCs/>
                <w:lang w:val="en-IE"/>
              </w:rPr>
              <w:t>Urban Mobility and Air Quality:</w:t>
            </w:r>
            <w:r w:rsidRPr="00530D4B">
              <w:rPr>
                <w:lang w:val="en-IE"/>
              </w:rPr>
              <w:t xml:space="preserve"> Women are primary users of public transport and face safety issues. Conduct surveys to understand their mobility patterns and risks, introduce women’s safety audits for transport systems, and integrate gender-responsive design elements (lighting, CCTV, designated safe areas).</w:t>
            </w:r>
          </w:p>
          <w:p w14:paraId="796361DE" w14:textId="77777777" w:rsidR="00B45D7B" w:rsidRPr="00530D4B" w:rsidRDefault="00B45D7B" w:rsidP="00BF5A95">
            <w:pPr>
              <w:numPr>
                <w:ilvl w:val="0"/>
                <w:numId w:val="26"/>
              </w:numPr>
              <w:jc w:val="both"/>
              <w:rPr>
                <w:lang w:val="en-IE"/>
              </w:rPr>
            </w:pPr>
            <w:r w:rsidRPr="00530D4B">
              <w:rPr>
                <w:b/>
                <w:bCs/>
                <w:lang w:val="en-IE"/>
              </w:rPr>
              <w:t>Agriculture and Biodiversity:</w:t>
            </w:r>
            <w:r w:rsidRPr="00530D4B">
              <w:rPr>
                <w:lang w:val="en-IE"/>
              </w:rPr>
              <w:t xml:space="preserve"> Support women’s cooperatives in agroecology and biodiversity conservation. Provide access to credit, technology, and markets for female farmers. Include Indigenous women’s traditional knowledge in biodiversity projects and ensure free, prior, and informed consent processes that include women’s participation.</w:t>
            </w:r>
          </w:p>
          <w:p w14:paraId="74AE7795" w14:textId="77777777" w:rsidR="00B45D7B" w:rsidRPr="0044439E" w:rsidRDefault="00B45D7B" w:rsidP="00BF5A95">
            <w:pPr>
              <w:rPr>
                <w:lang w:val="en-IE"/>
              </w:rPr>
            </w:pPr>
            <w:r w:rsidRPr="00530D4B">
              <w:rPr>
                <w:lang w:val="en-IE"/>
              </w:rPr>
              <w:t>Each of these examples demonstrates how gender can be mainstreamed at design, implementation, and monitoring stages, supporting Euroclima’s ambition for an inclusive, green, and just transition.</w:t>
            </w:r>
          </w:p>
        </w:tc>
      </w:tr>
    </w:tbl>
    <w:p w14:paraId="68B387D5" w14:textId="77777777" w:rsidR="00B45D7B" w:rsidRDefault="00B45D7B" w:rsidP="00B45D7B">
      <w:pPr>
        <w:rPr>
          <w:lang w:val="en-GB"/>
        </w:rPr>
      </w:pPr>
    </w:p>
    <w:p w14:paraId="4A6EDCBB" w14:textId="77777777" w:rsidR="00B45D7B" w:rsidRDefault="00B45D7B" w:rsidP="00B45D7B">
      <w:pPr>
        <w:rPr>
          <w:lang w:val="en-GB"/>
        </w:rPr>
      </w:pPr>
    </w:p>
    <w:p w14:paraId="1A16D06C" w14:textId="77777777" w:rsidR="00B45D7B" w:rsidRDefault="00B45D7B" w:rsidP="00B45D7B">
      <w:pPr>
        <w:rPr>
          <w:lang w:val="en-GB"/>
        </w:rPr>
      </w:pPr>
    </w:p>
    <w:p w14:paraId="78467495" w14:textId="77777777" w:rsidR="00B45D7B" w:rsidRDefault="00B45D7B" w:rsidP="00B45D7B">
      <w:pPr>
        <w:rPr>
          <w:lang w:val="en-GB"/>
        </w:rPr>
        <w:sectPr w:rsidR="00B45D7B" w:rsidSect="00BF5A95">
          <w:footerReference w:type="default" r:id="rId44"/>
          <w:pgSz w:w="11906" w:h="16838"/>
          <w:pgMar w:top="1417" w:right="1701" w:bottom="1417" w:left="1701" w:header="567" w:footer="708" w:gutter="0"/>
          <w:pgNumType w:fmt="lowerRoman"/>
          <w:cols w:space="708"/>
          <w:docGrid w:linePitch="360"/>
        </w:sectPr>
      </w:pPr>
    </w:p>
    <w:p w14:paraId="41F35E8E" w14:textId="77777777" w:rsidR="00B45D7B" w:rsidRPr="00F64194" w:rsidRDefault="00B45D7B" w:rsidP="00F64194">
      <w:pPr>
        <w:pBdr>
          <w:bottom w:val="single" w:sz="4" w:space="1" w:color="auto"/>
        </w:pBdr>
        <w:rPr>
          <w:smallCaps/>
          <w:color w:val="0070C0"/>
          <w:sz w:val="32"/>
          <w:szCs w:val="32"/>
          <w:lang w:val="en-US"/>
        </w:rPr>
      </w:pPr>
      <w:r w:rsidRPr="00F64194">
        <w:rPr>
          <w:smallCaps/>
          <w:color w:val="0070C0"/>
          <w:sz w:val="32"/>
          <w:szCs w:val="32"/>
          <w:lang w:val="en-US"/>
        </w:rPr>
        <w:lastRenderedPageBreak/>
        <w:t>Action’s Basic Information</w:t>
      </w:r>
    </w:p>
    <w:p w14:paraId="307F531D" w14:textId="77777777" w:rsidR="00B45D7B" w:rsidRPr="00201059" w:rsidRDefault="00B45D7B" w:rsidP="00B45D7B">
      <w:pPr>
        <w:rPr>
          <w:i/>
          <w:iCs/>
          <w:color w:val="C00000"/>
          <w:lang w:val="en-GB"/>
        </w:rPr>
      </w:pPr>
    </w:p>
    <w:tbl>
      <w:tblPr>
        <w:tblStyle w:val="TableGrid1"/>
        <w:tblW w:w="9356" w:type="dxa"/>
        <w:tblBorders>
          <w:top w:val="none" w:sz="0" w:space="0" w:color="auto"/>
          <w:left w:val="none" w:sz="0" w:space="0" w:color="auto"/>
          <w:bottom w:val="single" w:sz="4" w:space="0" w:color="A6A6A6" w:themeColor="background1" w:themeShade="A6"/>
          <w:right w:val="none" w:sz="0" w:space="0" w:color="auto"/>
          <w:insideH w:val="single" w:sz="4" w:space="0" w:color="A6A6A6" w:themeColor="background1" w:themeShade="A6"/>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2269"/>
        <w:gridCol w:w="7087"/>
      </w:tblGrid>
      <w:tr w:rsidR="00B45D7B" w:rsidRPr="00EE2418" w14:paraId="35CEA85D" w14:textId="77777777" w:rsidTr="00BF5A95">
        <w:trPr>
          <w:trHeight w:val="113"/>
        </w:trPr>
        <w:tc>
          <w:tcPr>
            <w:tcW w:w="2269" w:type="dxa"/>
            <w:shd w:val="clear" w:color="auto" w:fill="F2F2F2" w:themeFill="background1" w:themeFillShade="F2"/>
          </w:tcPr>
          <w:p w14:paraId="1FA45E19" w14:textId="77777777" w:rsidR="00B45D7B" w:rsidRPr="00677B52" w:rsidRDefault="00B45D7B" w:rsidP="00BF5A95">
            <w:pPr>
              <w:rPr>
                <w:lang w:val="en-GB"/>
              </w:rPr>
            </w:pPr>
            <w:r w:rsidRPr="00677B52">
              <w:rPr>
                <w:lang w:val="en-GB"/>
              </w:rPr>
              <w:t>Title of the Action</w:t>
            </w:r>
          </w:p>
        </w:tc>
        <w:sdt>
          <w:sdtPr>
            <w:rPr>
              <w:rFonts w:asciiTheme="minorBidi" w:hAnsiTheme="minorBidi"/>
              <w:lang w:val="en-GB"/>
            </w:rPr>
            <w:alias w:val="Title"/>
            <w:tag w:val="Title"/>
            <w:id w:val="1126898891"/>
            <w:placeholder>
              <w:docPart w:val="56376F6D18284751B1C6238831B054F5"/>
            </w:placeholder>
            <w:temporary/>
            <w:showingPlcHdr/>
            <w:text/>
          </w:sdtPr>
          <w:sdtEndPr/>
          <w:sdtContent>
            <w:tc>
              <w:tcPr>
                <w:tcW w:w="7087" w:type="dxa"/>
              </w:tcPr>
              <w:p w14:paraId="7FBAA165" w14:textId="77777777" w:rsidR="00B45D7B" w:rsidRPr="00677B52" w:rsidRDefault="00B45D7B" w:rsidP="00BF5A95">
                <w:pPr>
                  <w:rPr>
                    <w:rFonts w:asciiTheme="minorBidi" w:hAnsiTheme="minorBidi" w:cstheme="minorBidi"/>
                    <w:lang w:val="en-GB"/>
                  </w:rPr>
                </w:pPr>
                <w:r w:rsidRPr="009F799E">
                  <w:rPr>
                    <w:rStyle w:val="Numrodepage"/>
                    <w:rFonts w:eastAsiaTheme="minorHAnsi"/>
                    <w:bCs/>
                    <w:i/>
                    <w:iCs/>
                    <w:color w:val="C00000"/>
                    <w:szCs w:val="20"/>
                    <w:lang w:val="en-GB" w:eastAsia="en-US"/>
                  </w:rPr>
                  <w:t>Enter the title, even if provisional</w:t>
                </w:r>
              </w:p>
            </w:tc>
          </w:sdtContent>
        </w:sdt>
      </w:tr>
      <w:tr w:rsidR="00B45D7B" w:rsidRPr="00677B52" w14:paraId="4A8FA9FC" w14:textId="77777777" w:rsidTr="00BF5A95">
        <w:trPr>
          <w:trHeight w:val="113"/>
        </w:trPr>
        <w:tc>
          <w:tcPr>
            <w:tcW w:w="2269" w:type="dxa"/>
            <w:shd w:val="clear" w:color="auto" w:fill="F2F2F2" w:themeFill="background1" w:themeFillShade="F2"/>
          </w:tcPr>
          <w:p w14:paraId="541DB740" w14:textId="77777777" w:rsidR="00B45D7B" w:rsidRPr="00677B52" w:rsidRDefault="00B45D7B" w:rsidP="00BF5A95">
            <w:pPr>
              <w:rPr>
                <w:lang w:val="en-GB"/>
              </w:rPr>
            </w:pPr>
            <w:r w:rsidRPr="00677B52">
              <w:rPr>
                <w:lang w:val="en-GB"/>
              </w:rPr>
              <w:t>Geographical scope</w:t>
            </w:r>
          </w:p>
        </w:tc>
        <w:sdt>
          <w:sdtPr>
            <w:rPr>
              <w:rFonts w:asciiTheme="minorBidi" w:hAnsiTheme="minorBidi"/>
              <w:lang w:val="en-GB"/>
            </w:rPr>
            <w:alias w:val="Geographical Scope"/>
            <w:tag w:val="Geographical Scope"/>
            <w:id w:val="-418792001"/>
            <w:placeholder>
              <w:docPart w:val="1823DEA4D45D4A71BC45C0644144317C"/>
            </w:placeholder>
            <w:showingPlcHdr/>
            <w:dropDownList>
              <w:listItem w:displayText="National" w:value="National"/>
              <w:listItem w:displayText="Multi-country" w:value="Multi-country"/>
              <w:listItem w:displayText="Regional" w:value="Regional"/>
            </w:dropDownList>
          </w:sdtPr>
          <w:sdtEndPr/>
          <w:sdtContent>
            <w:tc>
              <w:tcPr>
                <w:tcW w:w="7087" w:type="dxa"/>
              </w:tcPr>
              <w:p w14:paraId="130BE653" w14:textId="77777777" w:rsidR="00B45D7B" w:rsidRPr="00677B52" w:rsidRDefault="00B45D7B" w:rsidP="00BF5A95">
                <w:pPr>
                  <w:rPr>
                    <w:rFonts w:asciiTheme="minorBidi" w:hAnsiTheme="minorBidi" w:cstheme="minorBidi"/>
                    <w:lang w:val="en-GB"/>
                  </w:rPr>
                </w:pPr>
                <w:r w:rsidRPr="007A191E">
                  <w:rPr>
                    <w:rStyle w:val="Numrodepage"/>
                    <w:rFonts w:eastAsiaTheme="minorHAnsi"/>
                    <w:bCs/>
                    <w:i/>
                    <w:iCs/>
                    <w:color w:val="C00000"/>
                    <w:szCs w:val="20"/>
                    <w:lang w:val="en-GB" w:eastAsia="en-US"/>
                  </w:rPr>
                  <w:t>Select the geographical scope</w:t>
                </w:r>
              </w:p>
            </w:tc>
          </w:sdtContent>
        </w:sdt>
      </w:tr>
      <w:tr w:rsidR="00B45D7B" w:rsidRPr="00677B52" w14:paraId="310C8710" w14:textId="77777777" w:rsidTr="00BF5A95">
        <w:trPr>
          <w:trHeight w:val="113"/>
        </w:trPr>
        <w:tc>
          <w:tcPr>
            <w:tcW w:w="2269" w:type="dxa"/>
            <w:shd w:val="clear" w:color="auto" w:fill="F2F2F2" w:themeFill="background1" w:themeFillShade="F2"/>
          </w:tcPr>
          <w:p w14:paraId="04790C5B" w14:textId="77777777" w:rsidR="00B45D7B" w:rsidRPr="00677B52" w:rsidRDefault="00B45D7B" w:rsidP="00BF5A95">
            <w:pPr>
              <w:rPr>
                <w:lang w:val="en-GB"/>
              </w:rPr>
            </w:pPr>
            <w:r w:rsidRPr="00677B52">
              <w:rPr>
                <w:lang w:val="en-GB"/>
              </w:rPr>
              <w:t>Country(-ies)</w:t>
            </w:r>
          </w:p>
        </w:tc>
        <w:sdt>
          <w:sdtPr>
            <w:rPr>
              <w:rFonts w:asciiTheme="minorBidi" w:hAnsiTheme="minorBidi"/>
              <w:lang w:val="en-GB"/>
            </w:rPr>
            <w:id w:val="-639495620"/>
            <w:placeholder>
              <w:docPart w:val="06F28D8C77F442219FAA3543F943BFC8"/>
            </w:placeholder>
            <w:showingPlcHdr/>
            <w:text/>
          </w:sdtPr>
          <w:sdtEndPr/>
          <w:sdtContent>
            <w:tc>
              <w:tcPr>
                <w:tcW w:w="7087" w:type="dxa"/>
              </w:tcPr>
              <w:p w14:paraId="32DBB070" w14:textId="77777777" w:rsidR="00B45D7B" w:rsidRPr="00677B52" w:rsidRDefault="00B45D7B" w:rsidP="00BF5A95">
                <w:pPr>
                  <w:rPr>
                    <w:rFonts w:asciiTheme="minorBidi" w:hAnsiTheme="minorBidi" w:cstheme="minorBidi"/>
                    <w:lang w:val="en-GB"/>
                  </w:rPr>
                </w:pPr>
                <w:r w:rsidRPr="009F799E">
                  <w:rPr>
                    <w:rStyle w:val="Numrodepage"/>
                    <w:rFonts w:eastAsiaTheme="minorHAnsi"/>
                    <w:bCs/>
                    <w:i/>
                    <w:iCs/>
                    <w:color w:val="C00000"/>
                    <w:szCs w:val="20"/>
                    <w:lang w:val="en-GB" w:eastAsia="en-US"/>
                  </w:rPr>
                  <w:t>Enter the Action’s countries</w:t>
                </w:r>
              </w:p>
            </w:tc>
          </w:sdtContent>
        </w:sdt>
      </w:tr>
      <w:tr w:rsidR="00B45D7B" w:rsidRPr="00EE2418" w14:paraId="3E8EA137" w14:textId="77777777" w:rsidTr="00BF5A95">
        <w:trPr>
          <w:trHeight w:val="113"/>
        </w:trPr>
        <w:tc>
          <w:tcPr>
            <w:tcW w:w="2269" w:type="dxa"/>
            <w:tcBorders>
              <w:bottom w:val="single" w:sz="4" w:space="0" w:color="A6A6A6" w:themeColor="background1" w:themeShade="A6"/>
            </w:tcBorders>
            <w:shd w:val="clear" w:color="auto" w:fill="F2F2F2" w:themeFill="background1" w:themeFillShade="F2"/>
          </w:tcPr>
          <w:p w14:paraId="48A64A80" w14:textId="77777777" w:rsidR="00B45D7B" w:rsidRPr="00677B52" w:rsidRDefault="00B45D7B" w:rsidP="00BF5A95">
            <w:pPr>
              <w:rPr>
                <w:lang w:val="en-GB"/>
              </w:rPr>
            </w:pPr>
            <w:r w:rsidRPr="00677B52">
              <w:rPr>
                <w:lang w:val="en-GB"/>
              </w:rPr>
              <w:t>Main area</w:t>
            </w:r>
          </w:p>
        </w:tc>
        <w:sdt>
          <w:sdtPr>
            <w:rPr>
              <w:rFonts w:asciiTheme="minorBidi" w:hAnsiTheme="minorBidi"/>
              <w:lang w:val="en-GB"/>
            </w:rPr>
            <w:alias w:val="Main Area"/>
            <w:tag w:val="Main Area"/>
            <w:id w:val="744689470"/>
            <w:placeholder>
              <w:docPart w:val="4E1CB7E382A74C3EB7E316FCBFA4F134"/>
            </w:placeholder>
            <w:showingPlcHdr/>
            <w15:color w:val="000080"/>
            <w:dropDownList>
              <w:listItem w:displayText="Biodiversity and ecosystems" w:value="Biodiversity and ecosystems"/>
              <w:listItem w:displayText="Bioeconomy, sustainable food production (excl. Sargassum)" w:value="Bioeconomy, sustainable food production (excl. Sargassum)"/>
              <w:listItem w:displayText="Circular economy" w:value="Circular economy"/>
              <w:listItem w:displayText="Disaster risk management" w:value="Disaster risk management"/>
              <w:listItem w:displayText="Green hydrogen" w:value="Green hydrogen"/>
              <w:listItem w:displayText="Sargassum" w:value="Sargassum"/>
              <w:listItem w:displayText="Energy transition (excl. Green hydrogen)" w:value="Energy transition (excl. Green hydrogen)"/>
              <w:listItem w:displayText="Sustainable mobility" w:value="Sustainable mobility"/>
              <w:listItem w:displayText="Water management" w:value="Water management"/>
              <w:listItem w:displayText="Sustainable and climate finance" w:value="Sustainable and climate finance"/>
              <w:listItem w:displayText="Gender, inclusivity, ACE and human rights" w:value="Gender, inclusivity, ACE and human rights"/>
              <w:listItem w:displayText="Transparency and accountability" w:value="Transparency and accountability"/>
              <w:listItem w:displayText="Governance, policies, strategies and plans" w:value="Governance, policies, strategies and plans"/>
              <w:listItem w:displayText="Other" w:value="Other"/>
            </w:dropDownList>
          </w:sdtPr>
          <w:sdtEndPr/>
          <w:sdtContent>
            <w:tc>
              <w:tcPr>
                <w:tcW w:w="7087" w:type="dxa"/>
                <w:tcBorders>
                  <w:bottom w:val="single" w:sz="4" w:space="0" w:color="A6A6A6" w:themeColor="background1" w:themeShade="A6"/>
                </w:tcBorders>
              </w:tcPr>
              <w:p w14:paraId="2E84FA9A" w14:textId="77777777" w:rsidR="00B45D7B" w:rsidRPr="00677B52" w:rsidRDefault="00B45D7B" w:rsidP="00BF5A95">
                <w:pPr>
                  <w:rPr>
                    <w:rFonts w:asciiTheme="minorBidi" w:hAnsiTheme="minorBidi" w:cstheme="minorBidi"/>
                    <w:lang w:val="en-GB"/>
                  </w:rPr>
                </w:pPr>
                <w:r w:rsidRPr="007A191E">
                  <w:rPr>
                    <w:rStyle w:val="Textedelespacerserv"/>
                    <w:i/>
                    <w:iCs/>
                    <w:color w:val="C00000"/>
                    <w:lang w:val="en-GB"/>
                  </w:rPr>
                  <w:t>Select the main thematic area of the Action</w:t>
                </w:r>
              </w:p>
            </w:tc>
          </w:sdtContent>
        </w:sdt>
      </w:tr>
      <w:tr w:rsidR="00B45D7B" w:rsidRPr="00EE2418" w14:paraId="51D72FCC" w14:textId="77777777" w:rsidTr="00BF5A95">
        <w:trPr>
          <w:trHeight w:val="113"/>
        </w:trPr>
        <w:tc>
          <w:tcPr>
            <w:tcW w:w="2269" w:type="dxa"/>
            <w:tcBorders>
              <w:bottom w:val="single" w:sz="4" w:space="0" w:color="A6A6A6" w:themeColor="background1" w:themeShade="A6"/>
            </w:tcBorders>
            <w:shd w:val="clear" w:color="auto" w:fill="F2F2F2" w:themeFill="background1" w:themeFillShade="F2"/>
          </w:tcPr>
          <w:p w14:paraId="00CB8876" w14:textId="77777777" w:rsidR="00B45D7B" w:rsidRPr="00677B52" w:rsidRDefault="00B45D7B" w:rsidP="00BF5A95">
            <w:pPr>
              <w:rPr>
                <w:lang w:val="en-GB"/>
              </w:rPr>
            </w:pPr>
            <w:r w:rsidRPr="00677B52">
              <w:rPr>
                <w:lang w:val="en-GB"/>
              </w:rPr>
              <w:t>Start date</w:t>
            </w:r>
          </w:p>
        </w:tc>
        <w:sdt>
          <w:sdtPr>
            <w:rPr>
              <w:rFonts w:asciiTheme="minorBidi" w:hAnsiTheme="minorBidi"/>
              <w:lang w:val="en-GB"/>
            </w:rPr>
            <w:id w:val="-85764255"/>
            <w:placeholder>
              <w:docPart w:val="BA5FE9F514FB40DD93EC1868429B6F5D"/>
            </w:placeholder>
            <w:showingPlcHdr/>
            <w:date>
              <w:dateFormat w:val="dd MMMM yyyy"/>
              <w:lid w:val="en-GB"/>
              <w:storeMappedDataAs w:val="dateTime"/>
              <w:calendar w:val="gregorian"/>
            </w:date>
          </w:sdtPr>
          <w:sdtEndPr/>
          <w:sdtContent>
            <w:tc>
              <w:tcPr>
                <w:tcW w:w="7087" w:type="dxa"/>
                <w:tcBorders>
                  <w:bottom w:val="single" w:sz="4" w:space="0" w:color="A6A6A6" w:themeColor="background1" w:themeShade="A6"/>
                </w:tcBorders>
              </w:tcPr>
              <w:p w14:paraId="1B3EC34D" w14:textId="77777777" w:rsidR="00B45D7B" w:rsidRPr="00677B52" w:rsidRDefault="00B45D7B" w:rsidP="00BF5A95">
                <w:pPr>
                  <w:rPr>
                    <w:rFonts w:asciiTheme="minorBidi" w:hAnsiTheme="minorBidi" w:cstheme="minorBidi"/>
                    <w:lang w:val="en-GB"/>
                  </w:rPr>
                </w:pPr>
                <w:r w:rsidRPr="007A191E">
                  <w:rPr>
                    <w:rStyle w:val="Textedelespacerserv"/>
                    <w:i/>
                    <w:iCs/>
                    <w:color w:val="C00000"/>
                    <w:lang w:val="en-GB"/>
                  </w:rPr>
                  <w:t>Click or tap to enter a date</w:t>
                </w:r>
              </w:p>
            </w:tc>
          </w:sdtContent>
        </w:sdt>
      </w:tr>
      <w:tr w:rsidR="00B45D7B" w:rsidRPr="00EE2418" w14:paraId="092BC203" w14:textId="77777777" w:rsidTr="00BF5A95">
        <w:trPr>
          <w:trHeight w:val="113"/>
        </w:trPr>
        <w:tc>
          <w:tcPr>
            <w:tcW w:w="2269" w:type="dxa"/>
            <w:tcBorders>
              <w:bottom w:val="single" w:sz="4" w:space="0" w:color="A6A6A6" w:themeColor="background1" w:themeShade="A6"/>
            </w:tcBorders>
            <w:shd w:val="clear" w:color="auto" w:fill="F2F2F2" w:themeFill="background1" w:themeFillShade="F2"/>
          </w:tcPr>
          <w:p w14:paraId="47518DBF" w14:textId="77777777" w:rsidR="00B45D7B" w:rsidRPr="00677B52" w:rsidRDefault="00B45D7B" w:rsidP="00BF5A95">
            <w:pPr>
              <w:rPr>
                <w:lang w:val="en-GB"/>
              </w:rPr>
            </w:pPr>
            <w:r w:rsidRPr="00677B52">
              <w:rPr>
                <w:lang w:val="en-GB"/>
              </w:rPr>
              <w:t>End date</w:t>
            </w:r>
          </w:p>
        </w:tc>
        <w:sdt>
          <w:sdtPr>
            <w:rPr>
              <w:rFonts w:asciiTheme="minorBidi" w:hAnsiTheme="minorBidi"/>
              <w:lang w:val="en-GB"/>
            </w:rPr>
            <w:id w:val="1923222519"/>
            <w:placeholder>
              <w:docPart w:val="AF262CF502E14F61B22FD45977EB13D4"/>
            </w:placeholder>
            <w:showingPlcHdr/>
            <w:date>
              <w:dateFormat w:val="dd MMMM yyyy"/>
              <w:lid w:val="en-GB"/>
              <w:storeMappedDataAs w:val="dateTime"/>
              <w:calendar w:val="gregorian"/>
            </w:date>
          </w:sdtPr>
          <w:sdtEndPr/>
          <w:sdtContent>
            <w:tc>
              <w:tcPr>
                <w:tcW w:w="7087" w:type="dxa"/>
                <w:tcBorders>
                  <w:bottom w:val="single" w:sz="4" w:space="0" w:color="A6A6A6" w:themeColor="background1" w:themeShade="A6"/>
                </w:tcBorders>
              </w:tcPr>
              <w:p w14:paraId="1EB7B872" w14:textId="77777777" w:rsidR="00B45D7B" w:rsidRPr="00677B52" w:rsidRDefault="00B45D7B" w:rsidP="00BF5A95">
                <w:pPr>
                  <w:rPr>
                    <w:rFonts w:asciiTheme="minorBidi" w:hAnsiTheme="minorBidi" w:cstheme="minorBidi"/>
                    <w:lang w:val="en-GB"/>
                  </w:rPr>
                </w:pPr>
                <w:r w:rsidRPr="007A191E">
                  <w:rPr>
                    <w:rStyle w:val="Textedelespacerserv"/>
                    <w:i/>
                    <w:iCs/>
                    <w:color w:val="C00000"/>
                    <w:lang w:val="en-GB"/>
                  </w:rPr>
                  <w:t>Click or tap to enter a date</w:t>
                </w:r>
              </w:p>
            </w:tc>
          </w:sdtContent>
        </w:sdt>
      </w:tr>
      <w:tr w:rsidR="00B45D7B" w:rsidRPr="00EE2418" w14:paraId="1767F9C1" w14:textId="77777777" w:rsidTr="00BF5A95">
        <w:trPr>
          <w:trHeight w:val="113"/>
        </w:trPr>
        <w:tc>
          <w:tcPr>
            <w:tcW w:w="2269" w:type="dxa"/>
            <w:tcBorders>
              <w:bottom w:val="single" w:sz="4" w:space="0" w:color="A6A6A6" w:themeColor="background1" w:themeShade="A6"/>
            </w:tcBorders>
            <w:shd w:val="clear" w:color="auto" w:fill="F2F2F2" w:themeFill="background1" w:themeFillShade="F2"/>
          </w:tcPr>
          <w:p w14:paraId="6EBEA356" w14:textId="77777777" w:rsidR="00B45D7B" w:rsidRPr="00677B52" w:rsidRDefault="00B45D7B" w:rsidP="00BF5A95">
            <w:pPr>
              <w:rPr>
                <w:lang w:val="en-GB"/>
              </w:rPr>
            </w:pPr>
            <w:r w:rsidRPr="00677B52">
              <w:rPr>
                <w:lang w:val="en-GB"/>
              </w:rPr>
              <w:t>Lead Agency (Resp. for EUCLIDES)</w:t>
            </w:r>
          </w:p>
        </w:tc>
        <w:sdt>
          <w:sdtPr>
            <w:rPr>
              <w:rFonts w:asciiTheme="minorBidi" w:hAnsiTheme="minorBidi"/>
              <w:lang w:val="en-GB"/>
            </w:rPr>
            <w:id w:val="1812362741"/>
            <w:placeholder>
              <w:docPart w:val="9435D5F24B304409BDFD2DE613A08FCD"/>
            </w:placeholder>
            <w:showingPlcHdr/>
            <w:text/>
          </w:sdtPr>
          <w:sdtEndPr/>
          <w:sdtContent>
            <w:tc>
              <w:tcPr>
                <w:tcW w:w="7087" w:type="dxa"/>
                <w:tcBorders>
                  <w:bottom w:val="single" w:sz="4" w:space="0" w:color="A6A6A6" w:themeColor="background1" w:themeShade="A6"/>
                </w:tcBorders>
              </w:tcPr>
              <w:p w14:paraId="228D0791" w14:textId="77777777" w:rsidR="00B45D7B" w:rsidRPr="00677B52" w:rsidRDefault="00B45D7B" w:rsidP="00BF5A95">
                <w:pPr>
                  <w:rPr>
                    <w:rFonts w:asciiTheme="minorBidi" w:hAnsiTheme="minorBidi" w:cstheme="minorBidi"/>
                    <w:lang w:val="en-GB"/>
                  </w:rPr>
                </w:pPr>
                <w:r w:rsidRPr="009F799E">
                  <w:rPr>
                    <w:rStyle w:val="Numrodepage"/>
                    <w:rFonts w:eastAsiaTheme="minorHAnsi"/>
                    <w:bCs/>
                    <w:i/>
                    <w:iCs/>
                    <w:color w:val="C00000"/>
                    <w:szCs w:val="20"/>
                    <w:lang w:val="en-GB" w:eastAsia="en-US"/>
                  </w:rPr>
                  <w:t>Enter the Lead Implementing Agency</w:t>
                </w:r>
              </w:p>
            </w:tc>
          </w:sdtContent>
        </w:sdt>
      </w:tr>
      <w:tr w:rsidR="00B45D7B" w:rsidRPr="00EE2418" w14:paraId="4F6312FC" w14:textId="77777777" w:rsidTr="00BF5A95">
        <w:trPr>
          <w:trHeight w:val="113"/>
        </w:trPr>
        <w:tc>
          <w:tcPr>
            <w:tcW w:w="2269" w:type="dxa"/>
            <w:tcBorders>
              <w:bottom w:val="single" w:sz="4" w:space="0" w:color="A6A6A6" w:themeColor="background1" w:themeShade="A6"/>
            </w:tcBorders>
            <w:shd w:val="clear" w:color="auto" w:fill="F2F2F2" w:themeFill="background1" w:themeFillShade="F2"/>
          </w:tcPr>
          <w:p w14:paraId="0AE51DCF" w14:textId="77777777" w:rsidR="00B45D7B" w:rsidRPr="00677B52" w:rsidRDefault="00B45D7B" w:rsidP="00BF5A95">
            <w:pPr>
              <w:rPr>
                <w:lang w:val="en-GB"/>
              </w:rPr>
            </w:pPr>
            <w:r w:rsidRPr="00677B52">
              <w:rPr>
                <w:lang w:val="en-GB"/>
              </w:rPr>
              <w:t>Co-implementing Agencies</w:t>
            </w:r>
          </w:p>
        </w:tc>
        <w:sdt>
          <w:sdtPr>
            <w:rPr>
              <w:rFonts w:asciiTheme="minorBidi" w:hAnsiTheme="minorBidi"/>
              <w:lang w:val="en-GB"/>
            </w:rPr>
            <w:id w:val="1566366323"/>
            <w:placeholder>
              <w:docPart w:val="9FF0F6BBC56247638CD8B628F994ABB1"/>
            </w:placeholder>
            <w:showingPlcHdr/>
            <w:text/>
          </w:sdtPr>
          <w:sdtEndPr/>
          <w:sdtContent>
            <w:tc>
              <w:tcPr>
                <w:tcW w:w="7087" w:type="dxa"/>
                <w:tcBorders>
                  <w:bottom w:val="single" w:sz="4" w:space="0" w:color="A6A6A6" w:themeColor="background1" w:themeShade="A6"/>
                </w:tcBorders>
              </w:tcPr>
              <w:p w14:paraId="12B546A0" w14:textId="77777777" w:rsidR="00B45D7B" w:rsidRPr="00677B52" w:rsidRDefault="00B45D7B" w:rsidP="00BF5A95">
                <w:pPr>
                  <w:rPr>
                    <w:rFonts w:asciiTheme="minorBidi" w:hAnsiTheme="minorBidi" w:cstheme="minorBidi"/>
                    <w:lang w:val="en-GB"/>
                  </w:rPr>
                </w:pPr>
                <w:r w:rsidRPr="009F799E">
                  <w:rPr>
                    <w:rStyle w:val="Numrodepage"/>
                    <w:rFonts w:eastAsiaTheme="minorHAnsi"/>
                    <w:bCs/>
                    <w:i/>
                    <w:iCs/>
                    <w:color w:val="C00000"/>
                    <w:szCs w:val="20"/>
                    <w:lang w:val="en-GB" w:eastAsia="en-US"/>
                  </w:rPr>
                  <w:t>Enter the other Implementing Agencies if applicable</w:t>
                </w:r>
              </w:p>
            </w:tc>
          </w:sdtContent>
        </w:sdt>
      </w:tr>
      <w:tr w:rsidR="00B45D7B" w:rsidRPr="00EE2418" w14:paraId="4D530E4A" w14:textId="77777777" w:rsidTr="00BF5A95">
        <w:trPr>
          <w:trHeight w:val="113"/>
        </w:trPr>
        <w:tc>
          <w:tcPr>
            <w:tcW w:w="2269" w:type="dxa"/>
            <w:tcBorders>
              <w:bottom w:val="single" w:sz="4" w:space="0" w:color="A6A6A6" w:themeColor="background1" w:themeShade="A6"/>
            </w:tcBorders>
            <w:shd w:val="clear" w:color="auto" w:fill="F2F2F2" w:themeFill="background1" w:themeFillShade="F2"/>
          </w:tcPr>
          <w:p w14:paraId="26DC237E" w14:textId="77777777" w:rsidR="00B45D7B" w:rsidRPr="00677B52" w:rsidRDefault="00B45D7B" w:rsidP="00BF5A95">
            <w:pPr>
              <w:rPr>
                <w:lang w:val="en-GB"/>
              </w:rPr>
            </w:pPr>
            <w:r w:rsidRPr="00677B52">
              <w:rPr>
                <w:lang w:val="en-GB"/>
              </w:rPr>
              <w:t>Funded by</w:t>
            </w:r>
          </w:p>
        </w:tc>
        <w:sdt>
          <w:sdtPr>
            <w:rPr>
              <w:rFonts w:asciiTheme="minorBidi" w:hAnsiTheme="minorBidi"/>
              <w:lang w:val="en-GB"/>
            </w:rPr>
            <w:id w:val="1280293963"/>
            <w:placeholder>
              <w:docPart w:val="95DA5C180A424ED09BC0F576C1F1F44A"/>
            </w:placeholder>
            <w:showingPlcHdr/>
            <w:text/>
          </w:sdtPr>
          <w:sdtEndPr/>
          <w:sdtContent>
            <w:tc>
              <w:tcPr>
                <w:tcW w:w="7087" w:type="dxa"/>
                <w:tcBorders>
                  <w:bottom w:val="single" w:sz="4" w:space="0" w:color="A6A6A6" w:themeColor="background1" w:themeShade="A6"/>
                </w:tcBorders>
              </w:tcPr>
              <w:p w14:paraId="664A595C" w14:textId="77777777" w:rsidR="00B45D7B" w:rsidRPr="00B45D7B" w:rsidRDefault="00B45D7B" w:rsidP="00BF5A95">
                <w:pPr>
                  <w:textAlignment w:val="baseline"/>
                  <w:rPr>
                    <w:rFonts w:asciiTheme="minorBidi" w:hAnsiTheme="minorBidi" w:cstheme="minorBidi"/>
                    <w:lang w:val="es-CO"/>
                  </w:rPr>
                </w:pPr>
                <w:r w:rsidRPr="009F799E">
                  <w:rPr>
                    <w:rStyle w:val="Numrodepage"/>
                    <w:rFonts w:eastAsiaTheme="minorHAnsi"/>
                    <w:bCs/>
                    <w:i/>
                    <w:iCs/>
                    <w:color w:val="C00000"/>
                    <w:szCs w:val="20"/>
                    <w:lang w:val="en-GB" w:eastAsia="en-US"/>
                  </w:rPr>
                  <w:t>EUROCLIMA+, Euroclima LAC</w:t>
                </w:r>
                <w:r>
                  <w:rPr>
                    <w:rStyle w:val="Numrodepage"/>
                    <w:rFonts w:eastAsiaTheme="minorHAnsi"/>
                    <w:bCs/>
                    <w:i/>
                    <w:iCs/>
                    <w:color w:val="C00000"/>
                    <w:szCs w:val="20"/>
                    <w:lang w:val="en-GB" w:eastAsia="en-US"/>
                  </w:rPr>
                  <w:t>,</w:t>
                </w:r>
                <w:r w:rsidRPr="009F799E">
                  <w:rPr>
                    <w:rStyle w:val="Numrodepage"/>
                    <w:rFonts w:eastAsiaTheme="minorHAnsi"/>
                    <w:bCs/>
                    <w:i/>
                    <w:iCs/>
                    <w:color w:val="C00000"/>
                    <w:szCs w:val="20"/>
                    <w:lang w:val="en-GB" w:eastAsia="en-US"/>
                  </w:rPr>
                  <w:t xml:space="preserve"> Euroclima Caribbean</w:t>
                </w:r>
                <w:r>
                  <w:rPr>
                    <w:rStyle w:val="Numrodepage"/>
                    <w:rFonts w:eastAsiaTheme="minorHAnsi"/>
                    <w:bCs/>
                    <w:i/>
                    <w:iCs/>
                    <w:color w:val="C00000"/>
                    <w:szCs w:val="20"/>
                    <w:lang w:val="en-GB" w:eastAsia="en-US"/>
                  </w:rPr>
                  <w:t>, or Euroclima Global Gateway</w:t>
                </w:r>
              </w:p>
            </w:tc>
          </w:sdtContent>
        </w:sdt>
      </w:tr>
      <w:tr w:rsidR="00B45D7B" w:rsidRPr="00EE2418" w14:paraId="379D8886" w14:textId="77777777" w:rsidTr="00BF5A95">
        <w:trPr>
          <w:trHeight w:val="113"/>
        </w:trPr>
        <w:tc>
          <w:tcPr>
            <w:tcW w:w="2269" w:type="dxa"/>
            <w:shd w:val="clear" w:color="auto" w:fill="F2F2F2" w:themeFill="background1" w:themeFillShade="F2"/>
          </w:tcPr>
          <w:p w14:paraId="06580DFE" w14:textId="77777777" w:rsidR="00B45D7B" w:rsidRPr="00677B52" w:rsidRDefault="00B45D7B" w:rsidP="00BF5A95">
            <w:pPr>
              <w:rPr>
                <w:lang w:val="en-GB"/>
              </w:rPr>
            </w:pPr>
            <w:r w:rsidRPr="00677B52">
              <w:rPr>
                <w:lang w:val="en-GB"/>
              </w:rPr>
              <w:t xml:space="preserve">Brief description of the Action </w:t>
            </w:r>
          </w:p>
        </w:tc>
        <w:tc>
          <w:tcPr>
            <w:tcW w:w="7087" w:type="dxa"/>
          </w:tcPr>
          <w:p w14:paraId="7B1D8C55" w14:textId="77777777" w:rsidR="00B45D7B" w:rsidRPr="00677B52" w:rsidRDefault="00AD37F6" w:rsidP="00BF5A95">
            <w:pPr>
              <w:rPr>
                <w:rFonts w:asciiTheme="minorBidi" w:hAnsiTheme="minorBidi" w:cstheme="minorBidi"/>
                <w:sz w:val="16"/>
                <w:szCs w:val="16"/>
                <w:lang w:val="en-GB"/>
              </w:rPr>
            </w:pPr>
            <w:sdt>
              <w:sdtPr>
                <w:rPr>
                  <w:rFonts w:asciiTheme="minorBidi" w:hAnsiTheme="minorBidi"/>
                  <w:lang w:val="en-GB"/>
                </w:rPr>
                <w:id w:val="971716503"/>
                <w:placeholder>
                  <w:docPart w:val="510C307F6A454693A2011660CAF8B7CC"/>
                </w:placeholder>
                <w:showingPlcHdr/>
                <w:text/>
              </w:sdtPr>
              <w:sdtEndPr/>
              <w:sdtContent>
                <w:r w:rsidR="00B45D7B" w:rsidRPr="009F799E">
                  <w:rPr>
                    <w:rStyle w:val="Numrodepage"/>
                    <w:rFonts w:eastAsiaTheme="minorHAnsi"/>
                    <w:bCs/>
                    <w:i/>
                    <w:iCs/>
                    <w:color w:val="C00000"/>
                    <w:szCs w:val="20"/>
                    <w:lang w:val="en-GB" w:eastAsia="en-US"/>
                  </w:rPr>
                  <w:t>Insert a brief description of the Action.</w:t>
                </w:r>
              </w:sdtContent>
            </w:sdt>
          </w:p>
        </w:tc>
      </w:tr>
      <w:tr w:rsidR="00B45D7B" w:rsidRPr="00EE2418" w14:paraId="37D437FB" w14:textId="77777777" w:rsidTr="00BF5A95">
        <w:trPr>
          <w:trHeight w:val="113"/>
        </w:trPr>
        <w:tc>
          <w:tcPr>
            <w:tcW w:w="2269" w:type="dxa"/>
            <w:shd w:val="clear" w:color="auto" w:fill="F2F2F2" w:themeFill="background1" w:themeFillShade="F2"/>
          </w:tcPr>
          <w:p w14:paraId="318B4908" w14:textId="77777777" w:rsidR="00B45D7B" w:rsidRPr="00677B52" w:rsidRDefault="00B45D7B" w:rsidP="00BF5A95">
            <w:pPr>
              <w:rPr>
                <w:lang w:val="en-GB"/>
              </w:rPr>
            </w:pPr>
            <w:r>
              <w:rPr>
                <w:lang w:val="en-GB"/>
              </w:rPr>
              <w:t>Date of publication of this document</w:t>
            </w:r>
          </w:p>
        </w:tc>
        <w:tc>
          <w:tcPr>
            <w:tcW w:w="7087" w:type="dxa"/>
          </w:tcPr>
          <w:p w14:paraId="477D9544" w14:textId="77777777" w:rsidR="00B45D7B" w:rsidRPr="00677B52" w:rsidRDefault="00AD37F6" w:rsidP="00BF5A95">
            <w:pPr>
              <w:rPr>
                <w:rFonts w:asciiTheme="minorBidi" w:hAnsiTheme="minorBidi"/>
                <w:lang w:val="en-GB"/>
              </w:rPr>
            </w:pPr>
            <w:sdt>
              <w:sdtPr>
                <w:rPr>
                  <w:rFonts w:asciiTheme="minorBidi" w:hAnsiTheme="minorBidi"/>
                  <w:lang w:val="en-GB"/>
                </w:rPr>
                <w:id w:val="1717082480"/>
                <w:placeholder>
                  <w:docPart w:val="85DEB0FCE04B472F8C5494F1A642677D"/>
                </w:placeholder>
                <w:showingPlcHdr/>
                <w:date>
                  <w:dateFormat w:val="dd MMMM yyyy"/>
                  <w:lid w:val="en-GB"/>
                  <w:storeMappedDataAs w:val="dateTime"/>
                  <w:calendar w:val="gregorian"/>
                </w:date>
              </w:sdtPr>
              <w:sdtEndPr/>
              <w:sdtContent>
                <w:r w:rsidR="00B45D7B" w:rsidRPr="007A191E">
                  <w:rPr>
                    <w:rStyle w:val="Textedelespacerserv"/>
                    <w:i/>
                    <w:iCs/>
                    <w:color w:val="C00000"/>
                    <w:lang w:val="en-GB"/>
                  </w:rPr>
                  <w:t>Click or tap to enter a date</w:t>
                </w:r>
              </w:sdtContent>
            </w:sdt>
          </w:p>
        </w:tc>
      </w:tr>
      <w:tr w:rsidR="00B45D7B" w:rsidRPr="00EE2418" w14:paraId="3A63AEFA" w14:textId="77777777" w:rsidTr="00BF5A95">
        <w:trPr>
          <w:trHeight w:val="113"/>
        </w:trPr>
        <w:tc>
          <w:tcPr>
            <w:tcW w:w="2269" w:type="dxa"/>
            <w:shd w:val="clear" w:color="auto" w:fill="F2F2F2" w:themeFill="background1" w:themeFillShade="F2"/>
          </w:tcPr>
          <w:p w14:paraId="63746FB3" w14:textId="77777777" w:rsidR="00B45D7B" w:rsidRDefault="00B45D7B" w:rsidP="00BF5A95">
            <w:pPr>
              <w:rPr>
                <w:lang w:val="en-GB"/>
              </w:rPr>
            </w:pPr>
            <w:r>
              <w:rPr>
                <w:lang w:val="en-GB"/>
              </w:rPr>
              <w:t>Author(s)</w:t>
            </w:r>
          </w:p>
        </w:tc>
        <w:sdt>
          <w:sdtPr>
            <w:rPr>
              <w:rFonts w:asciiTheme="minorBidi" w:hAnsiTheme="minorBidi"/>
              <w:lang w:val="en-GB"/>
            </w:rPr>
            <w:id w:val="-1136563219"/>
            <w:placeholder>
              <w:docPart w:val="C083B29315F1459C934947A443CA5304"/>
            </w:placeholder>
            <w:showingPlcHdr/>
            <w:text/>
          </w:sdtPr>
          <w:sdtEndPr/>
          <w:sdtContent>
            <w:tc>
              <w:tcPr>
                <w:tcW w:w="7087" w:type="dxa"/>
              </w:tcPr>
              <w:p w14:paraId="04EE05DD" w14:textId="77777777" w:rsidR="00B45D7B" w:rsidRPr="00677B52" w:rsidRDefault="00B45D7B" w:rsidP="00BF5A95">
                <w:pPr>
                  <w:rPr>
                    <w:rFonts w:asciiTheme="minorBidi" w:hAnsiTheme="minorBidi"/>
                    <w:lang w:val="en-GB"/>
                  </w:rPr>
                </w:pPr>
                <w:r>
                  <w:rPr>
                    <w:rStyle w:val="Numrodepage"/>
                    <w:rFonts w:eastAsiaTheme="minorHAnsi"/>
                    <w:bCs/>
                    <w:i/>
                    <w:iCs/>
                    <w:color w:val="C00000"/>
                    <w:szCs w:val="20"/>
                    <w:lang w:val="en-GB" w:eastAsia="en-US"/>
                  </w:rPr>
                  <w:t>Enter name(s) and position</w:t>
                </w:r>
              </w:p>
            </w:tc>
          </w:sdtContent>
        </w:sdt>
      </w:tr>
    </w:tbl>
    <w:p w14:paraId="1D3C6F6F" w14:textId="77777777" w:rsidR="00B45D7B" w:rsidRPr="00E82775" w:rsidRDefault="00B45D7B" w:rsidP="00B45D7B">
      <w:pPr>
        <w:rPr>
          <w:rFonts w:cs="Arial"/>
          <w:lang w:val="en-US"/>
        </w:rPr>
      </w:pPr>
    </w:p>
    <w:p w14:paraId="328BBB29" w14:textId="77777777" w:rsidR="00B45D7B" w:rsidRDefault="00B45D7B" w:rsidP="00B45D7B">
      <w:pPr>
        <w:rPr>
          <w:rFonts w:cs="Arial"/>
          <w:lang w:val="en-GB"/>
        </w:rPr>
      </w:pPr>
    </w:p>
    <w:p w14:paraId="3597D276" w14:textId="77777777" w:rsidR="00B45D7B" w:rsidRDefault="00B45D7B" w:rsidP="00B45D7B">
      <w:pPr>
        <w:rPr>
          <w:lang w:val="en-GB"/>
        </w:rPr>
      </w:pPr>
    </w:p>
    <w:p w14:paraId="1C71C60C" w14:textId="77777777" w:rsidR="00B45D7B" w:rsidRDefault="00B45D7B" w:rsidP="00B45D7B">
      <w:pPr>
        <w:rPr>
          <w:lang w:val="en-GB"/>
        </w:rPr>
        <w:sectPr w:rsidR="00B45D7B" w:rsidSect="00BF5A95">
          <w:pgSz w:w="11906" w:h="16838"/>
          <w:pgMar w:top="1417" w:right="1701" w:bottom="1417" w:left="1701" w:header="567" w:footer="708" w:gutter="0"/>
          <w:pgNumType w:start="1"/>
          <w:cols w:space="708"/>
          <w:docGrid w:linePitch="360"/>
        </w:sectPr>
      </w:pPr>
    </w:p>
    <w:p w14:paraId="53C77148" w14:textId="1410A3A2" w:rsidR="00B45D7B" w:rsidRPr="00F64194" w:rsidRDefault="00F64194" w:rsidP="00F64194">
      <w:pPr>
        <w:pBdr>
          <w:bottom w:val="single" w:sz="4" w:space="1" w:color="auto"/>
        </w:pBdr>
        <w:rPr>
          <w:smallCaps/>
          <w:color w:val="0070C0"/>
          <w:sz w:val="32"/>
          <w:szCs w:val="32"/>
          <w:lang w:val="en-US"/>
        </w:rPr>
      </w:pPr>
      <w:r w:rsidRPr="00F64194">
        <w:rPr>
          <w:smallCaps/>
          <w:color w:val="0070C0"/>
          <w:sz w:val="32"/>
          <w:szCs w:val="32"/>
          <w:lang w:val="en-US"/>
        </w:rPr>
        <w:lastRenderedPageBreak/>
        <w:t>List Of Abbreviations</w:t>
      </w:r>
    </w:p>
    <w:p w14:paraId="2551B678" w14:textId="77777777" w:rsidR="00B45D7B" w:rsidRDefault="00B45D7B" w:rsidP="00B45D7B">
      <w:pPr>
        <w:rPr>
          <w:i/>
          <w:iCs/>
          <w:color w:val="C00000"/>
          <w:lang w:val="en-GB"/>
        </w:rPr>
      </w:pPr>
      <w:r w:rsidRPr="003E5F8B">
        <w:rPr>
          <w:i/>
          <w:iCs/>
          <w:color w:val="C00000"/>
          <w:lang w:val="en-GB"/>
        </w:rPr>
        <w:t>Add here the list of abbreviations used</w:t>
      </w:r>
    </w:p>
    <w:p w14:paraId="4AD1CEDE" w14:textId="77777777" w:rsidR="00B45D7B" w:rsidRPr="003E5F8B" w:rsidRDefault="00B45D7B" w:rsidP="00B45D7B">
      <w:pPr>
        <w:rPr>
          <w:color w:val="C00000"/>
          <w:lang w:val="en-GB"/>
        </w:rPr>
      </w:pPr>
    </w:p>
    <w:p w14:paraId="6DF9FA1B" w14:textId="1A130F19" w:rsidR="00B45D7B" w:rsidRPr="00F64194" w:rsidRDefault="00B45D7B" w:rsidP="00F64194">
      <w:pPr>
        <w:pStyle w:val="Paragraphedeliste"/>
        <w:numPr>
          <w:ilvl w:val="1"/>
          <w:numId w:val="6"/>
        </w:numPr>
        <w:rPr>
          <w:smallCaps/>
          <w:color w:val="0070C0"/>
          <w:sz w:val="32"/>
          <w:szCs w:val="32"/>
        </w:rPr>
      </w:pPr>
      <w:r w:rsidRPr="00F64194">
        <w:rPr>
          <w:smallCaps/>
          <w:color w:val="0070C0"/>
          <w:sz w:val="32"/>
          <w:szCs w:val="32"/>
        </w:rPr>
        <w:t>Introduction</w:t>
      </w:r>
    </w:p>
    <w:p w14:paraId="29FCC762" w14:textId="77777777" w:rsidR="00B45D7B" w:rsidRPr="00C55BAF" w:rsidRDefault="00B45D7B" w:rsidP="00B45D7B">
      <w:pPr>
        <w:rPr>
          <w:i/>
          <w:iCs/>
          <w:color w:val="C00000"/>
          <w:lang w:val="en-GB"/>
        </w:rPr>
      </w:pPr>
      <w:r w:rsidRPr="00C55BAF">
        <w:rPr>
          <w:rStyle w:val="Textedelespacerserv"/>
          <w:rFonts w:asciiTheme="minorBidi" w:hAnsiTheme="minorBidi"/>
          <w:i/>
          <w:iCs/>
          <w:color w:val="C00000"/>
          <w:szCs w:val="20"/>
        </w:rPr>
        <w:t>[max. 0,5 page]</w:t>
      </w:r>
    </w:p>
    <w:p w14:paraId="6179D1E4" w14:textId="77777777" w:rsidR="00B45D7B" w:rsidRPr="00305A7F" w:rsidRDefault="00B45D7B" w:rsidP="00B45D7B">
      <w:pPr>
        <w:pStyle w:val="Paragraphedeliste"/>
        <w:numPr>
          <w:ilvl w:val="0"/>
          <w:numId w:val="22"/>
        </w:numPr>
        <w:spacing w:after="0" w:line="276" w:lineRule="auto"/>
        <w:ind w:left="360"/>
        <w:jc w:val="both"/>
        <w:rPr>
          <w:rStyle w:val="Numrodepage"/>
          <w:rFonts w:asciiTheme="minorBidi" w:hAnsiTheme="minorBidi"/>
          <w:i/>
          <w:iCs/>
          <w:color w:val="808080"/>
          <w:lang w:val="en-GB"/>
        </w:rPr>
      </w:pPr>
      <w:r w:rsidRPr="00305A7F">
        <w:rPr>
          <w:rStyle w:val="Textedelespacerserv"/>
          <w:rFonts w:asciiTheme="minorBidi" w:hAnsiTheme="minorBidi"/>
          <w:i/>
          <w:iCs/>
          <w:szCs w:val="20"/>
          <w:lang w:val="en-GB"/>
        </w:rPr>
        <w:t>In what context and for what purpose was this analysis developed?</w:t>
      </w:r>
    </w:p>
    <w:p w14:paraId="1976091F" w14:textId="77777777" w:rsidR="00B45D7B" w:rsidRPr="00305A7F" w:rsidRDefault="00B45D7B" w:rsidP="00B45D7B">
      <w:pPr>
        <w:pStyle w:val="Paragraphedeliste"/>
        <w:numPr>
          <w:ilvl w:val="0"/>
          <w:numId w:val="22"/>
        </w:numPr>
        <w:spacing w:after="0" w:line="276" w:lineRule="auto"/>
        <w:ind w:left="360"/>
        <w:jc w:val="both"/>
        <w:rPr>
          <w:rStyle w:val="Textedelespacerserv"/>
          <w:rFonts w:asciiTheme="minorBidi" w:hAnsiTheme="minorBidi"/>
          <w:i/>
          <w:iCs/>
          <w:szCs w:val="20"/>
          <w:lang w:val="en-GB"/>
        </w:rPr>
      </w:pPr>
      <w:r w:rsidRPr="00305A7F">
        <w:rPr>
          <w:rStyle w:val="Textedelespacerserv"/>
          <w:rFonts w:asciiTheme="minorBidi" w:hAnsiTheme="minorBidi"/>
          <w:i/>
          <w:iCs/>
          <w:szCs w:val="20"/>
          <w:lang w:val="en-GB"/>
        </w:rPr>
        <w:t xml:space="preserve">Who conducted this </w:t>
      </w:r>
      <w:r>
        <w:rPr>
          <w:rStyle w:val="Textedelespacerserv"/>
          <w:rFonts w:asciiTheme="minorBidi" w:hAnsiTheme="minorBidi"/>
          <w:i/>
          <w:iCs/>
          <w:szCs w:val="20"/>
          <w:lang w:val="en-GB"/>
        </w:rPr>
        <w:t>GESI</w:t>
      </w:r>
      <w:r w:rsidRPr="00305A7F">
        <w:rPr>
          <w:rStyle w:val="Textedelespacerserv"/>
          <w:rFonts w:asciiTheme="minorBidi" w:hAnsiTheme="minorBidi"/>
          <w:i/>
          <w:iCs/>
          <w:szCs w:val="20"/>
          <w:lang w:val="en-GB"/>
        </w:rPr>
        <w:t xml:space="preserve"> analysis? How was local expertise ensured throughout the process?</w:t>
      </w:r>
    </w:p>
    <w:p w14:paraId="6048B650" w14:textId="77777777" w:rsidR="00B45D7B" w:rsidRPr="00305A7F" w:rsidRDefault="00B45D7B" w:rsidP="00B45D7B">
      <w:pPr>
        <w:pStyle w:val="Paragraphedeliste"/>
        <w:numPr>
          <w:ilvl w:val="0"/>
          <w:numId w:val="22"/>
        </w:numPr>
        <w:spacing w:after="0" w:line="276" w:lineRule="auto"/>
        <w:ind w:left="360"/>
        <w:jc w:val="both"/>
        <w:rPr>
          <w:rStyle w:val="Textedelespacerserv"/>
          <w:rFonts w:asciiTheme="minorBidi" w:hAnsiTheme="minorBidi"/>
          <w:i/>
          <w:iCs/>
          <w:lang w:val="en-GB"/>
        </w:rPr>
      </w:pPr>
      <w:r w:rsidRPr="785767E6">
        <w:rPr>
          <w:rStyle w:val="Textedelespacerserv"/>
          <w:rFonts w:asciiTheme="minorBidi" w:hAnsiTheme="minorBidi"/>
          <w:i/>
          <w:iCs/>
          <w:lang w:val="en-GB"/>
        </w:rPr>
        <w:t>Which different kinds of secondary data types and sources were consulted?</w:t>
      </w:r>
    </w:p>
    <w:p w14:paraId="608702E9" w14:textId="77777777" w:rsidR="00B45D7B" w:rsidRPr="00305A7F" w:rsidRDefault="00B45D7B" w:rsidP="00B45D7B">
      <w:pPr>
        <w:pStyle w:val="Paragraphedeliste"/>
        <w:numPr>
          <w:ilvl w:val="0"/>
          <w:numId w:val="22"/>
        </w:numPr>
        <w:spacing w:after="0" w:line="276" w:lineRule="auto"/>
        <w:ind w:left="360"/>
        <w:jc w:val="both"/>
        <w:rPr>
          <w:rStyle w:val="Textedelespacerserv"/>
          <w:rFonts w:asciiTheme="minorBidi" w:hAnsiTheme="minorBidi"/>
          <w:i/>
          <w:iCs/>
          <w:lang w:val="en-GB"/>
        </w:rPr>
      </w:pPr>
      <w:r w:rsidRPr="785767E6">
        <w:rPr>
          <w:rStyle w:val="Textedelespacerserv"/>
          <w:rFonts w:asciiTheme="minorBidi" w:hAnsiTheme="minorBidi"/>
          <w:i/>
          <w:iCs/>
          <w:lang w:val="en-GB"/>
        </w:rPr>
        <w:t>If applicable: To what extent was primary data generated, and what methods (e.g. interviews, surveys, Focus Group Discussions (FGDs)) were used? Who were the groups of participants, and how were they selected?</w:t>
      </w:r>
    </w:p>
    <w:p w14:paraId="36879B68" w14:textId="77777777" w:rsidR="00B45D7B" w:rsidRPr="00C73DDD" w:rsidRDefault="00B45D7B" w:rsidP="00B45D7B">
      <w:pPr>
        <w:pStyle w:val="Paragraphedeliste"/>
        <w:numPr>
          <w:ilvl w:val="0"/>
          <w:numId w:val="22"/>
        </w:numPr>
        <w:spacing w:after="0" w:line="276" w:lineRule="auto"/>
        <w:ind w:left="360"/>
        <w:jc w:val="both"/>
        <w:rPr>
          <w:rStyle w:val="Textedelespacerserv"/>
          <w:rFonts w:asciiTheme="minorBidi" w:hAnsiTheme="minorBidi"/>
          <w:i/>
          <w:iCs/>
          <w:lang w:val="en-GB"/>
        </w:rPr>
      </w:pPr>
      <w:r w:rsidRPr="172E6BC9">
        <w:rPr>
          <w:rStyle w:val="Textedelespacerserv"/>
          <w:rFonts w:asciiTheme="minorBidi" w:hAnsiTheme="minorBidi"/>
          <w:i/>
          <w:iCs/>
          <w:lang w:val="en-GB"/>
        </w:rPr>
        <w:t>Which limitations did the methodology entail (e.g. substantial data gaps, selection bias, politicised debate/stakeholders, etc.)</w:t>
      </w:r>
    </w:p>
    <w:p w14:paraId="0B61BACD" w14:textId="77777777" w:rsidR="00B45D7B" w:rsidRPr="00C73DDD" w:rsidRDefault="00B45D7B" w:rsidP="00B45D7B">
      <w:pPr>
        <w:pStyle w:val="Paragraphedeliste"/>
        <w:numPr>
          <w:ilvl w:val="0"/>
          <w:numId w:val="22"/>
        </w:numPr>
        <w:spacing w:after="0" w:line="276" w:lineRule="auto"/>
        <w:ind w:left="360"/>
        <w:jc w:val="both"/>
        <w:rPr>
          <w:rStyle w:val="Textedelespacerserv"/>
          <w:rFonts w:asciiTheme="minorBidi" w:hAnsiTheme="minorBidi"/>
          <w:i/>
          <w:iCs/>
          <w:lang w:val="en-GB"/>
        </w:rPr>
      </w:pPr>
      <w:r w:rsidRPr="172E6BC9">
        <w:rPr>
          <w:rStyle w:val="Textedelespacerserv"/>
          <w:rFonts w:asciiTheme="minorBidi" w:hAnsiTheme="minorBidi"/>
          <w:i/>
          <w:iCs/>
          <w:lang w:val="en-GB"/>
        </w:rPr>
        <w:t>Specify if this is a full GESI baseline analysis or a rapid GESI analysis</w:t>
      </w:r>
    </w:p>
    <w:p w14:paraId="3F481208" w14:textId="77777777" w:rsidR="00B45D7B" w:rsidRDefault="00B45D7B" w:rsidP="00B45D7B">
      <w:pPr>
        <w:spacing w:after="0" w:line="276" w:lineRule="auto"/>
        <w:rPr>
          <w:rStyle w:val="Textedelespacerserv"/>
          <w:rFonts w:asciiTheme="minorBidi" w:hAnsiTheme="minorBidi"/>
          <w:i/>
          <w:iCs/>
          <w:szCs w:val="20"/>
          <w:lang w:val="en-GB"/>
        </w:rPr>
      </w:pPr>
    </w:p>
    <w:p w14:paraId="4AE8824A" w14:textId="77777777" w:rsidR="00B45D7B" w:rsidRPr="00BF5A95" w:rsidRDefault="00B45D7B" w:rsidP="00F64194">
      <w:pPr>
        <w:pStyle w:val="Paragraphedeliste"/>
        <w:numPr>
          <w:ilvl w:val="1"/>
          <w:numId w:val="6"/>
        </w:numPr>
        <w:rPr>
          <w:smallCaps/>
          <w:color w:val="0070C0"/>
          <w:sz w:val="32"/>
          <w:szCs w:val="32"/>
          <w:lang w:val="en-US"/>
        </w:rPr>
      </w:pPr>
      <w:r w:rsidRPr="00BF5A95">
        <w:rPr>
          <w:smallCaps/>
          <w:color w:val="0070C0"/>
          <w:sz w:val="32"/>
          <w:szCs w:val="32"/>
          <w:lang w:val="en-US"/>
        </w:rPr>
        <w:t>Gender dimensions specific to the Action</w:t>
      </w:r>
    </w:p>
    <w:p w14:paraId="54DB325D" w14:textId="77777777" w:rsidR="00B45D7B" w:rsidRPr="00F64194" w:rsidRDefault="00B45D7B" w:rsidP="00F64194">
      <w:pPr>
        <w:pStyle w:val="Paragraphedeliste"/>
        <w:numPr>
          <w:ilvl w:val="1"/>
          <w:numId w:val="29"/>
        </w:numPr>
        <w:rPr>
          <w:smallCaps/>
          <w:color w:val="0070C0"/>
          <w:sz w:val="24"/>
          <w:szCs w:val="32"/>
        </w:rPr>
      </w:pPr>
      <w:r w:rsidRPr="00F64194">
        <w:rPr>
          <w:smallCaps/>
          <w:color w:val="0070C0"/>
          <w:sz w:val="24"/>
          <w:szCs w:val="32"/>
        </w:rPr>
        <w:t>Core problem and main objective</w:t>
      </w:r>
    </w:p>
    <w:p w14:paraId="7827FFAF" w14:textId="77777777" w:rsidR="00B45D7B" w:rsidRPr="00C55BAF" w:rsidRDefault="00B45D7B" w:rsidP="00B45D7B">
      <w:pPr>
        <w:rPr>
          <w:rFonts w:asciiTheme="minorBidi" w:hAnsiTheme="minorBidi"/>
          <w:i/>
          <w:iCs/>
          <w:color w:val="C00000"/>
          <w:szCs w:val="20"/>
          <w:lang w:val="en-GB"/>
        </w:rPr>
      </w:pPr>
      <w:r w:rsidRPr="00C55BAF">
        <w:rPr>
          <w:rStyle w:val="Textedelespacerserv"/>
          <w:rFonts w:asciiTheme="minorBidi" w:hAnsiTheme="minorBidi"/>
          <w:i/>
          <w:iCs/>
          <w:color w:val="C00000"/>
          <w:szCs w:val="20"/>
          <w:lang w:val="en-GB"/>
        </w:rPr>
        <w:t>[max. 0,5 page]</w:t>
      </w:r>
    </w:p>
    <w:p w14:paraId="3188DDFA" w14:textId="77777777" w:rsidR="00B45D7B" w:rsidRPr="00916924" w:rsidRDefault="00B45D7B" w:rsidP="00B45D7B">
      <w:pPr>
        <w:pStyle w:val="Paragraphedeliste"/>
        <w:numPr>
          <w:ilvl w:val="0"/>
          <w:numId w:val="23"/>
        </w:numPr>
        <w:spacing w:after="0" w:line="276" w:lineRule="auto"/>
        <w:jc w:val="both"/>
        <w:rPr>
          <w:rStyle w:val="Numrodepage"/>
          <w:rFonts w:asciiTheme="minorBidi" w:hAnsiTheme="minorBidi"/>
          <w:i/>
          <w:color w:val="808080" w:themeColor="background1" w:themeShade="80"/>
          <w:szCs w:val="20"/>
          <w:lang w:val="en-GB"/>
        </w:rPr>
      </w:pPr>
      <w:r w:rsidRPr="00916924">
        <w:rPr>
          <w:rStyle w:val="Numrodepage"/>
          <w:rFonts w:asciiTheme="minorBidi" w:hAnsiTheme="minorBidi"/>
          <w:i/>
          <w:color w:val="808080" w:themeColor="background1" w:themeShade="80"/>
          <w:szCs w:val="20"/>
          <w:lang w:val="en-GB"/>
        </w:rPr>
        <w:t xml:space="preserve">What are the </w:t>
      </w:r>
      <w:r>
        <w:rPr>
          <w:rStyle w:val="Numrodepage"/>
          <w:rFonts w:asciiTheme="minorBidi" w:hAnsiTheme="minorBidi"/>
          <w:i/>
          <w:color w:val="808080" w:themeColor="background1" w:themeShade="80"/>
          <w:szCs w:val="20"/>
          <w:lang w:val="en-GB"/>
        </w:rPr>
        <w:t>Action</w:t>
      </w:r>
      <w:r w:rsidRPr="00916924">
        <w:rPr>
          <w:rStyle w:val="Numrodepage"/>
          <w:rFonts w:asciiTheme="minorBidi" w:hAnsiTheme="minorBidi"/>
          <w:i/>
          <w:color w:val="808080" w:themeColor="background1" w:themeShade="80"/>
          <w:szCs w:val="20"/>
          <w:lang w:val="en-GB"/>
        </w:rPr>
        <w:t xml:space="preserve">’s core problem and main objective? </w:t>
      </w:r>
    </w:p>
    <w:p w14:paraId="6AB88DF8" w14:textId="77777777" w:rsidR="00B45D7B" w:rsidRPr="00916924" w:rsidRDefault="00B45D7B" w:rsidP="00B45D7B">
      <w:pPr>
        <w:pStyle w:val="Paragraphedeliste"/>
        <w:numPr>
          <w:ilvl w:val="0"/>
          <w:numId w:val="23"/>
        </w:numPr>
        <w:spacing w:after="0" w:line="276" w:lineRule="auto"/>
        <w:jc w:val="both"/>
        <w:rPr>
          <w:rStyle w:val="Numrodepage"/>
          <w:rFonts w:asciiTheme="minorBidi" w:hAnsiTheme="minorBidi"/>
          <w:i/>
          <w:iCs/>
          <w:color w:val="808080" w:themeColor="background1" w:themeShade="80"/>
          <w:lang w:val="en-GB"/>
        </w:rPr>
      </w:pPr>
      <w:r w:rsidRPr="172E6BC9">
        <w:rPr>
          <w:rStyle w:val="Numrodepage"/>
          <w:rFonts w:asciiTheme="minorBidi" w:hAnsiTheme="minorBidi"/>
          <w:i/>
          <w:iCs/>
          <w:color w:val="808080" w:themeColor="background1" w:themeShade="80"/>
          <w:lang w:val="en-GB"/>
        </w:rPr>
        <w:t>What are the GESI-specific aspects of the Action’s core problem? How and why are people affected differently by this problem depending on their gender and other identity groups (e.g., youth, elderly people, people with disabilities, ethnic minorities, LGBTIQ+, faiths, etc.)? You could try to think in terms of: Political and legal framework; Access to and control over resources; Roles of the different identity groups in the society; and Participation in decision-making.</w:t>
      </w:r>
    </w:p>
    <w:p w14:paraId="452B4E3E" w14:textId="77777777" w:rsidR="00B45D7B" w:rsidRPr="00916924" w:rsidRDefault="00B45D7B" w:rsidP="00B45D7B">
      <w:pPr>
        <w:pStyle w:val="Paragraphedeliste"/>
        <w:numPr>
          <w:ilvl w:val="0"/>
          <w:numId w:val="23"/>
        </w:numPr>
        <w:spacing w:after="0" w:line="276" w:lineRule="auto"/>
        <w:jc w:val="both"/>
        <w:rPr>
          <w:rStyle w:val="Numrodepage"/>
          <w:rFonts w:asciiTheme="minorBidi" w:hAnsiTheme="minorBidi"/>
          <w:i/>
          <w:iCs/>
          <w:color w:val="808080" w:themeColor="background1" w:themeShade="80"/>
          <w:lang w:val="en-GB"/>
        </w:rPr>
      </w:pPr>
      <w:r w:rsidRPr="172E6BC9">
        <w:rPr>
          <w:rStyle w:val="Numrodepage"/>
          <w:rFonts w:asciiTheme="minorBidi" w:hAnsiTheme="minorBidi"/>
          <w:i/>
          <w:iCs/>
          <w:color w:val="808080" w:themeColor="background1" w:themeShade="80"/>
          <w:lang w:val="en-GB"/>
        </w:rPr>
        <w:t xml:space="preserve">What are relevant lessons learnt and/or insights from predecessor projects, if any, regarding actively addressing the GESI dimensions of the core problem/main objective (e.g., implementation of gender-transformative approaches)? </w:t>
      </w:r>
    </w:p>
    <w:p w14:paraId="296570A0" w14:textId="77777777" w:rsidR="00B45D7B" w:rsidRDefault="00B45D7B" w:rsidP="00B45D7B">
      <w:pPr>
        <w:pStyle w:val="Paragraphedeliste"/>
        <w:numPr>
          <w:ilvl w:val="0"/>
          <w:numId w:val="23"/>
        </w:numPr>
        <w:spacing w:after="0" w:line="276" w:lineRule="auto"/>
        <w:jc w:val="both"/>
        <w:rPr>
          <w:rStyle w:val="Numrodepage"/>
          <w:rFonts w:asciiTheme="minorBidi" w:hAnsiTheme="minorBidi"/>
          <w:i/>
          <w:color w:val="808080" w:themeColor="background1" w:themeShade="80"/>
          <w:szCs w:val="20"/>
          <w:lang w:val="en-GB"/>
        </w:rPr>
      </w:pPr>
      <w:r w:rsidRPr="00C74958">
        <w:rPr>
          <w:rStyle w:val="Numrodepage"/>
          <w:rFonts w:asciiTheme="minorBidi" w:hAnsiTheme="minorBidi"/>
          <w:i/>
          <w:color w:val="808080" w:themeColor="background1" w:themeShade="80"/>
          <w:szCs w:val="20"/>
          <w:lang w:val="en-GB"/>
        </w:rPr>
        <w:t xml:space="preserve">In what way could the </w:t>
      </w:r>
      <w:r>
        <w:rPr>
          <w:rStyle w:val="Numrodepage"/>
          <w:rFonts w:asciiTheme="minorBidi" w:hAnsiTheme="minorBidi"/>
          <w:i/>
          <w:color w:val="808080" w:themeColor="background1" w:themeShade="80"/>
          <w:szCs w:val="20"/>
          <w:lang w:val="en-GB"/>
        </w:rPr>
        <w:t>Action</w:t>
      </w:r>
      <w:r w:rsidRPr="00C74958">
        <w:rPr>
          <w:rStyle w:val="Numrodepage"/>
          <w:rFonts w:asciiTheme="minorBidi" w:hAnsiTheme="minorBidi"/>
          <w:i/>
          <w:color w:val="808080" w:themeColor="background1" w:themeShade="80"/>
          <w:szCs w:val="20"/>
          <w:lang w:val="en-GB"/>
        </w:rPr>
        <w:t xml:space="preserve"> unintentionally contribute to aggravating, exacerbating or provoking existing discrimination/inequalities, violence or harmful practices?</w:t>
      </w:r>
    </w:p>
    <w:p w14:paraId="339E6445" w14:textId="77777777" w:rsidR="00B45D7B" w:rsidRPr="00DE3AC7" w:rsidRDefault="00B45D7B" w:rsidP="00B45D7B">
      <w:pPr>
        <w:pStyle w:val="Paragraphedeliste"/>
        <w:numPr>
          <w:ilvl w:val="0"/>
          <w:numId w:val="23"/>
        </w:numPr>
        <w:spacing w:after="0" w:line="276" w:lineRule="auto"/>
        <w:jc w:val="both"/>
        <w:rPr>
          <w:rStyle w:val="Numrodepage"/>
          <w:rFonts w:asciiTheme="minorBidi" w:hAnsiTheme="minorBidi"/>
          <w:i/>
          <w:color w:val="808080" w:themeColor="background1" w:themeShade="80"/>
          <w:szCs w:val="20"/>
          <w:lang w:val="en-GB"/>
        </w:rPr>
      </w:pPr>
      <w:r w:rsidRPr="00DE3AC7">
        <w:rPr>
          <w:rStyle w:val="Numrodepage"/>
          <w:rFonts w:asciiTheme="minorBidi" w:hAnsiTheme="minorBidi"/>
          <w:i/>
          <w:color w:val="808080" w:themeColor="background1" w:themeShade="80"/>
          <w:szCs w:val="20"/>
          <w:lang w:val="en-GB"/>
        </w:rPr>
        <w:t xml:space="preserve">Which main discrimination/inequalities in the </w:t>
      </w:r>
      <w:r>
        <w:rPr>
          <w:rStyle w:val="Numrodepage"/>
          <w:rFonts w:asciiTheme="minorBidi" w:hAnsiTheme="minorBidi"/>
          <w:i/>
          <w:color w:val="808080" w:themeColor="background1" w:themeShade="80"/>
          <w:szCs w:val="20"/>
          <w:lang w:val="en-GB"/>
        </w:rPr>
        <w:t>A</w:t>
      </w:r>
      <w:r w:rsidRPr="00DE3AC7">
        <w:rPr>
          <w:rStyle w:val="Numrodepage"/>
          <w:rFonts w:asciiTheme="minorBidi" w:hAnsiTheme="minorBidi"/>
          <w:i/>
          <w:color w:val="808080" w:themeColor="background1" w:themeShade="80"/>
          <w:szCs w:val="20"/>
          <w:lang w:val="en-GB"/>
        </w:rPr>
        <w:t>ction’s sphere of influence need to be addressed</w:t>
      </w:r>
      <w:r>
        <w:rPr>
          <w:rStyle w:val="Numrodepage"/>
          <w:rFonts w:asciiTheme="minorBidi" w:hAnsiTheme="minorBidi"/>
          <w:i/>
          <w:color w:val="808080" w:themeColor="background1" w:themeShade="80"/>
          <w:szCs w:val="20"/>
          <w:lang w:val="en-GB"/>
        </w:rPr>
        <w:t>,</w:t>
      </w:r>
      <w:r w:rsidRPr="00DE3AC7">
        <w:rPr>
          <w:rStyle w:val="Numrodepage"/>
          <w:rFonts w:asciiTheme="minorBidi" w:hAnsiTheme="minorBidi"/>
          <w:i/>
          <w:color w:val="808080" w:themeColor="background1" w:themeShade="80"/>
          <w:szCs w:val="20"/>
          <w:lang w:val="en-GB"/>
        </w:rPr>
        <w:t xml:space="preserve"> and which positive developments could be supported by the </w:t>
      </w:r>
      <w:r>
        <w:rPr>
          <w:rStyle w:val="Numrodepage"/>
          <w:rFonts w:asciiTheme="minorBidi" w:hAnsiTheme="minorBidi"/>
          <w:i/>
          <w:color w:val="808080" w:themeColor="background1" w:themeShade="80"/>
          <w:szCs w:val="20"/>
          <w:lang w:val="en-GB"/>
        </w:rPr>
        <w:t>Action</w:t>
      </w:r>
      <w:r w:rsidRPr="00DE3AC7">
        <w:rPr>
          <w:rStyle w:val="Numrodepage"/>
          <w:rFonts w:asciiTheme="minorBidi" w:hAnsiTheme="minorBidi"/>
          <w:i/>
          <w:color w:val="808080" w:themeColor="background1" w:themeShade="80"/>
          <w:szCs w:val="20"/>
          <w:lang w:val="en-GB"/>
        </w:rPr>
        <w:t>?</w:t>
      </w:r>
    </w:p>
    <w:p w14:paraId="5E79831B" w14:textId="77777777" w:rsidR="00B45D7B" w:rsidRDefault="00B45D7B" w:rsidP="00B45D7B">
      <w:pPr>
        <w:spacing w:after="0" w:line="276" w:lineRule="auto"/>
        <w:rPr>
          <w:rStyle w:val="Numrodepage"/>
          <w:rFonts w:asciiTheme="minorBidi" w:hAnsiTheme="minorBidi"/>
          <w:i/>
          <w:color w:val="808080" w:themeColor="background1" w:themeShade="80"/>
          <w:szCs w:val="20"/>
          <w:lang w:val="en-GB"/>
        </w:rPr>
      </w:pPr>
    </w:p>
    <w:p w14:paraId="14DB41A8" w14:textId="77777777" w:rsidR="00B45D7B" w:rsidRDefault="00B45D7B" w:rsidP="00B45D7B">
      <w:pPr>
        <w:spacing w:after="0" w:line="276" w:lineRule="auto"/>
        <w:rPr>
          <w:rStyle w:val="Numrodepage"/>
          <w:rFonts w:asciiTheme="minorBidi" w:hAnsiTheme="minorBidi"/>
          <w:iCs/>
          <w:color w:val="808080" w:themeColor="background1" w:themeShade="80"/>
          <w:szCs w:val="20"/>
          <w:lang w:val="en-GB"/>
        </w:rPr>
      </w:pPr>
    </w:p>
    <w:p w14:paraId="3A728F57" w14:textId="77777777" w:rsidR="00B45D7B" w:rsidRPr="00F64194" w:rsidRDefault="00B45D7B" w:rsidP="00F64194">
      <w:pPr>
        <w:pStyle w:val="Paragraphedeliste"/>
        <w:numPr>
          <w:ilvl w:val="1"/>
          <w:numId w:val="29"/>
        </w:numPr>
        <w:rPr>
          <w:smallCaps/>
          <w:color w:val="0070C0"/>
          <w:sz w:val="24"/>
          <w:szCs w:val="32"/>
        </w:rPr>
      </w:pPr>
      <w:r w:rsidRPr="00F64194">
        <w:rPr>
          <w:smallCaps/>
          <w:color w:val="0070C0"/>
          <w:sz w:val="24"/>
          <w:szCs w:val="32"/>
        </w:rPr>
        <w:t>Target group(s)</w:t>
      </w:r>
    </w:p>
    <w:p w14:paraId="57F1D71E" w14:textId="77777777" w:rsidR="00B45D7B" w:rsidRPr="00C55BAF" w:rsidRDefault="00B45D7B" w:rsidP="00B45D7B">
      <w:pPr>
        <w:rPr>
          <w:rStyle w:val="Textedelespacerserv"/>
          <w:rFonts w:asciiTheme="minorBidi" w:hAnsiTheme="minorBidi"/>
          <w:i/>
          <w:iCs/>
          <w:color w:val="C00000"/>
          <w:szCs w:val="20"/>
          <w:lang w:val="en-GB"/>
        </w:rPr>
      </w:pPr>
      <w:r w:rsidRPr="00C55BAF">
        <w:rPr>
          <w:rStyle w:val="Textedelespacerserv"/>
          <w:rFonts w:asciiTheme="minorBidi" w:hAnsiTheme="minorBidi"/>
          <w:i/>
          <w:iCs/>
          <w:color w:val="C00000"/>
          <w:szCs w:val="20"/>
          <w:lang w:val="en-GB"/>
        </w:rPr>
        <w:t>[max. 0,5 page]</w:t>
      </w:r>
    </w:p>
    <w:p w14:paraId="73D683EB" w14:textId="77777777" w:rsidR="00B45D7B" w:rsidRPr="00C55BAF" w:rsidRDefault="00B45D7B" w:rsidP="00B45D7B">
      <w:pPr>
        <w:rPr>
          <w:rFonts w:asciiTheme="minorBidi" w:hAnsiTheme="minorBidi"/>
          <w:i/>
          <w:iCs/>
          <w:color w:val="C00000"/>
          <w:sz w:val="24"/>
          <w:szCs w:val="24"/>
          <w:lang w:val="en-GB"/>
        </w:rPr>
      </w:pPr>
      <w:r w:rsidRPr="172E6BC9">
        <w:rPr>
          <w:rFonts w:eastAsia="Calibri" w:cs="Arial"/>
          <w:i/>
          <w:iCs/>
          <w:color w:val="C00000"/>
          <w:lang w:val="en-GB"/>
        </w:rPr>
        <w:t>Please illustrate (and specify) with data for the Action’s specific geographical and/or sectoral areas. Use disaggregated and intersectional statistics (data for women and men, LGBTIQ+ persons, other marginalised groups) wherever possible.</w:t>
      </w:r>
    </w:p>
    <w:p w14:paraId="078FCF67" w14:textId="77777777" w:rsidR="00B45D7B" w:rsidRPr="003F5395" w:rsidRDefault="00B45D7B" w:rsidP="00B45D7B">
      <w:pPr>
        <w:pStyle w:val="Paragraphedeliste"/>
        <w:numPr>
          <w:ilvl w:val="0"/>
          <w:numId w:val="23"/>
        </w:numPr>
        <w:spacing w:after="0" w:line="276" w:lineRule="auto"/>
        <w:jc w:val="both"/>
        <w:rPr>
          <w:i/>
          <w:iCs/>
          <w:color w:val="808080" w:themeColor="background1" w:themeShade="80"/>
          <w:lang w:val="en-GB"/>
        </w:rPr>
      </w:pPr>
      <w:r w:rsidRPr="003F5395">
        <w:rPr>
          <w:i/>
          <w:iCs/>
          <w:color w:val="808080" w:themeColor="background1" w:themeShade="80"/>
          <w:lang w:val="en-GB"/>
        </w:rPr>
        <w:lastRenderedPageBreak/>
        <w:t xml:space="preserve">Who are the target groups of the </w:t>
      </w:r>
      <w:r>
        <w:rPr>
          <w:i/>
          <w:iCs/>
          <w:color w:val="808080" w:themeColor="background1" w:themeShade="80"/>
          <w:lang w:val="en-GB"/>
        </w:rPr>
        <w:t>Action (direct beneficiaries (e.g. government institutions, associations) and final beneficiaries (e.g. citizens, SMEs))</w:t>
      </w:r>
      <w:r w:rsidRPr="003F5395">
        <w:rPr>
          <w:i/>
          <w:iCs/>
          <w:color w:val="808080" w:themeColor="background1" w:themeShade="80"/>
          <w:lang w:val="en-GB"/>
        </w:rPr>
        <w:t>?</w:t>
      </w:r>
    </w:p>
    <w:p w14:paraId="33144DCD" w14:textId="77777777" w:rsidR="00B45D7B" w:rsidRPr="003F5395" w:rsidRDefault="00B45D7B" w:rsidP="00B45D7B">
      <w:pPr>
        <w:pStyle w:val="Paragraphedeliste"/>
        <w:numPr>
          <w:ilvl w:val="0"/>
          <w:numId w:val="23"/>
        </w:numPr>
        <w:spacing w:after="0" w:line="276" w:lineRule="auto"/>
        <w:jc w:val="both"/>
        <w:rPr>
          <w:i/>
          <w:iCs/>
          <w:color w:val="808080" w:themeColor="background1" w:themeShade="80"/>
          <w:lang w:val="en-GB"/>
        </w:rPr>
      </w:pPr>
      <w:r w:rsidRPr="785767E6">
        <w:rPr>
          <w:i/>
          <w:iCs/>
          <w:color w:val="808080" w:themeColor="background1" w:themeShade="80"/>
          <w:lang w:val="en-GB"/>
        </w:rPr>
        <w:t>What impact do the existing GESI-related norms, discourses, policies, and laws have on the target groups? Which GESI-specific roles and/or behavioural patterns, differences, disadvantages and/or discrimination result for the target groups regarding the Action’s core problem/main objective? Which sub-groups are particularly disadvantaged?</w:t>
      </w:r>
    </w:p>
    <w:p w14:paraId="2CF991D5" w14:textId="77777777" w:rsidR="00B45D7B" w:rsidRDefault="00B45D7B" w:rsidP="00B45D7B">
      <w:pPr>
        <w:pStyle w:val="Paragraphedeliste"/>
        <w:numPr>
          <w:ilvl w:val="0"/>
          <w:numId w:val="23"/>
        </w:numPr>
        <w:spacing w:after="0" w:line="276" w:lineRule="auto"/>
        <w:jc w:val="both"/>
        <w:rPr>
          <w:i/>
          <w:iCs/>
          <w:color w:val="808080" w:themeColor="background1" w:themeShade="80"/>
          <w:lang w:val="en-GB"/>
        </w:rPr>
      </w:pPr>
      <w:r w:rsidRPr="785767E6">
        <w:rPr>
          <w:i/>
          <w:iCs/>
          <w:color w:val="808080" w:themeColor="background1" w:themeShade="80"/>
          <w:lang w:val="en-GB"/>
        </w:rPr>
        <w:t>What are the relevant lessons learnt and/or insights from previous interventions, if any, regarding the impact of and/or actively addressing the GESI dimensions of the target groups?</w:t>
      </w:r>
    </w:p>
    <w:p w14:paraId="5C3AFB2C" w14:textId="77777777" w:rsidR="00B45D7B" w:rsidRPr="00BF5A95" w:rsidRDefault="00B45D7B" w:rsidP="00F64194">
      <w:pPr>
        <w:pStyle w:val="Paragraphedeliste"/>
        <w:ind w:left="1440"/>
        <w:rPr>
          <w:smallCaps/>
          <w:color w:val="0070C0"/>
          <w:sz w:val="24"/>
          <w:szCs w:val="32"/>
          <w:lang w:val="en-US"/>
        </w:rPr>
      </w:pPr>
    </w:p>
    <w:p w14:paraId="5DC2B5CD" w14:textId="77777777" w:rsidR="00B45D7B" w:rsidRPr="00F64194" w:rsidRDefault="00B45D7B" w:rsidP="00F64194">
      <w:pPr>
        <w:pStyle w:val="Paragraphedeliste"/>
        <w:numPr>
          <w:ilvl w:val="1"/>
          <w:numId w:val="29"/>
        </w:numPr>
        <w:rPr>
          <w:smallCaps/>
          <w:color w:val="0070C0"/>
          <w:sz w:val="24"/>
          <w:szCs w:val="32"/>
        </w:rPr>
      </w:pPr>
      <w:r w:rsidRPr="00F64194">
        <w:rPr>
          <w:smallCaps/>
          <w:color w:val="0070C0"/>
          <w:sz w:val="24"/>
          <w:szCs w:val="32"/>
        </w:rPr>
        <w:t>Partner organisation(s)</w:t>
      </w:r>
    </w:p>
    <w:p w14:paraId="11C56C1E" w14:textId="77777777" w:rsidR="00B45D7B" w:rsidRPr="00C55BAF" w:rsidRDefault="00B45D7B" w:rsidP="00B45D7B">
      <w:pPr>
        <w:rPr>
          <w:rStyle w:val="Textedelespacerserv"/>
          <w:rFonts w:asciiTheme="minorBidi" w:hAnsiTheme="minorBidi"/>
          <w:i/>
          <w:iCs/>
          <w:color w:val="C00000"/>
          <w:szCs w:val="20"/>
        </w:rPr>
      </w:pPr>
      <w:r w:rsidRPr="00C55BAF">
        <w:rPr>
          <w:rStyle w:val="Textedelespacerserv"/>
          <w:rFonts w:asciiTheme="minorBidi" w:hAnsiTheme="minorBidi"/>
          <w:color w:val="C00000"/>
          <w:szCs w:val="20"/>
        </w:rPr>
        <w:t>[max. 0,5 page]</w:t>
      </w:r>
    </w:p>
    <w:p w14:paraId="5DD16AED" w14:textId="77777777" w:rsidR="00B45D7B" w:rsidRPr="00303F70" w:rsidRDefault="00B45D7B" w:rsidP="00B45D7B">
      <w:pPr>
        <w:pStyle w:val="Paragraphedeliste"/>
        <w:numPr>
          <w:ilvl w:val="0"/>
          <w:numId w:val="24"/>
        </w:numPr>
        <w:spacing w:after="0" w:line="276" w:lineRule="auto"/>
        <w:ind w:left="360"/>
        <w:jc w:val="both"/>
        <w:rPr>
          <w:i/>
          <w:iCs/>
          <w:color w:val="808080" w:themeColor="background1" w:themeShade="80"/>
          <w:lang w:val="en-GB"/>
        </w:rPr>
      </w:pPr>
      <w:r w:rsidRPr="00303F70">
        <w:rPr>
          <w:i/>
          <w:iCs/>
          <w:color w:val="808080" w:themeColor="background1" w:themeShade="80"/>
          <w:lang w:val="en-GB"/>
        </w:rPr>
        <w:t xml:space="preserve">How/to what extent do partner organisations (main political partner(s) and implementing partners) perceive/acknowledge the </w:t>
      </w:r>
      <w:r>
        <w:rPr>
          <w:i/>
          <w:iCs/>
          <w:color w:val="808080" w:themeColor="background1" w:themeShade="80"/>
          <w:lang w:val="en-GB"/>
        </w:rPr>
        <w:t>GESI</w:t>
      </w:r>
      <w:r w:rsidRPr="00303F70">
        <w:rPr>
          <w:i/>
          <w:iCs/>
          <w:color w:val="808080" w:themeColor="background1" w:themeShade="80"/>
          <w:lang w:val="en-GB"/>
        </w:rPr>
        <w:t xml:space="preserve"> dimensions of the core problem, main objective and of the target groups? Where is their understanding aligned, </w:t>
      </w:r>
      <w:r>
        <w:rPr>
          <w:i/>
          <w:iCs/>
          <w:color w:val="808080" w:themeColor="background1" w:themeShade="80"/>
          <w:lang w:val="en-GB"/>
        </w:rPr>
        <w:t xml:space="preserve">and </w:t>
      </w:r>
      <w:r w:rsidRPr="00303F70">
        <w:rPr>
          <w:i/>
          <w:iCs/>
          <w:color w:val="808080" w:themeColor="background1" w:themeShade="80"/>
          <w:lang w:val="en-GB"/>
        </w:rPr>
        <w:t xml:space="preserve">where do they disagree? </w:t>
      </w:r>
    </w:p>
    <w:p w14:paraId="45FFF07F" w14:textId="77777777" w:rsidR="00B45D7B" w:rsidRPr="00303F70" w:rsidRDefault="00B45D7B" w:rsidP="00B45D7B">
      <w:pPr>
        <w:pStyle w:val="Paragraphedeliste"/>
        <w:numPr>
          <w:ilvl w:val="0"/>
          <w:numId w:val="24"/>
        </w:numPr>
        <w:spacing w:after="0" w:line="276" w:lineRule="auto"/>
        <w:ind w:left="360"/>
        <w:jc w:val="both"/>
        <w:rPr>
          <w:i/>
          <w:iCs/>
          <w:color w:val="808080" w:themeColor="background1" w:themeShade="80"/>
          <w:lang w:val="en-GB"/>
        </w:rPr>
      </w:pPr>
      <w:r w:rsidRPr="785767E6">
        <w:rPr>
          <w:i/>
          <w:iCs/>
          <w:color w:val="808080" w:themeColor="background1" w:themeShade="80"/>
          <w:lang w:val="en-GB"/>
        </w:rPr>
        <w:t>What level of GESI expertise and resources are available in the partner organisations?</w:t>
      </w:r>
    </w:p>
    <w:p w14:paraId="06BA0F48" w14:textId="77777777" w:rsidR="00B45D7B" w:rsidRDefault="00B45D7B" w:rsidP="00B45D7B">
      <w:pPr>
        <w:pStyle w:val="Paragraphedeliste"/>
        <w:numPr>
          <w:ilvl w:val="0"/>
          <w:numId w:val="24"/>
        </w:numPr>
        <w:spacing w:after="0" w:line="276" w:lineRule="auto"/>
        <w:ind w:left="360"/>
        <w:jc w:val="both"/>
        <w:rPr>
          <w:i/>
          <w:iCs/>
          <w:color w:val="808080" w:themeColor="background1" w:themeShade="80"/>
          <w:lang w:val="en-GB"/>
        </w:rPr>
      </w:pPr>
      <w:r w:rsidRPr="00303F70">
        <w:rPr>
          <w:i/>
          <w:iCs/>
          <w:color w:val="808080" w:themeColor="background1" w:themeShade="80"/>
          <w:lang w:val="en-GB"/>
        </w:rPr>
        <w:t xml:space="preserve">Which other stakeholders in the country/sector may be </w:t>
      </w:r>
      <w:r>
        <w:rPr>
          <w:i/>
          <w:iCs/>
          <w:color w:val="808080" w:themeColor="background1" w:themeShade="80"/>
          <w:lang w:val="en-GB"/>
        </w:rPr>
        <w:t>well-positioned</w:t>
      </w:r>
      <w:r w:rsidRPr="00303F70">
        <w:rPr>
          <w:i/>
          <w:iCs/>
          <w:color w:val="808080" w:themeColor="background1" w:themeShade="80"/>
          <w:lang w:val="en-GB"/>
        </w:rPr>
        <w:t xml:space="preserve"> to address the </w:t>
      </w:r>
      <w:r>
        <w:rPr>
          <w:i/>
          <w:iCs/>
          <w:color w:val="808080" w:themeColor="background1" w:themeShade="80"/>
          <w:lang w:val="en-GB"/>
        </w:rPr>
        <w:t>GESI</w:t>
      </w:r>
      <w:r w:rsidRPr="00303F70">
        <w:rPr>
          <w:i/>
          <w:iCs/>
          <w:color w:val="808080" w:themeColor="background1" w:themeShade="80"/>
          <w:lang w:val="en-GB"/>
        </w:rPr>
        <w:t xml:space="preserve"> dimensions of the </w:t>
      </w:r>
      <w:r>
        <w:rPr>
          <w:i/>
          <w:iCs/>
          <w:color w:val="808080" w:themeColor="background1" w:themeShade="80"/>
          <w:lang w:val="en-GB"/>
        </w:rPr>
        <w:t>Action</w:t>
      </w:r>
      <w:r w:rsidRPr="00303F70">
        <w:rPr>
          <w:i/>
          <w:iCs/>
          <w:color w:val="808080" w:themeColor="background1" w:themeShade="80"/>
          <w:lang w:val="en-GB"/>
        </w:rPr>
        <w:t>’s main objective?</w:t>
      </w:r>
    </w:p>
    <w:p w14:paraId="2AE8FA26" w14:textId="77777777" w:rsidR="00B45D7B" w:rsidRDefault="00B45D7B" w:rsidP="00B45D7B">
      <w:pPr>
        <w:pStyle w:val="Paragraphedeliste"/>
        <w:numPr>
          <w:ilvl w:val="0"/>
          <w:numId w:val="24"/>
        </w:numPr>
        <w:spacing w:after="0" w:line="276" w:lineRule="auto"/>
        <w:ind w:left="360"/>
        <w:jc w:val="both"/>
        <w:rPr>
          <w:i/>
          <w:iCs/>
          <w:color w:val="808080" w:themeColor="background1" w:themeShade="80"/>
          <w:lang w:val="en-GB"/>
        </w:rPr>
      </w:pPr>
      <w:r>
        <w:rPr>
          <w:i/>
          <w:iCs/>
          <w:color w:val="808080" w:themeColor="background1" w:themeShade="80"/>
          <w:lang w:val="en-GB"/>
        </w:rPr>
        <w:t xml:space="preserve">As applicable, identify the following with relation to partner organisations: </w:t>
      </w:r>
    </w:p>
    <w:p w14:paraId="46D15819" w14:textId="77777777" w:rsidR="00B45D7B" w:rsidRPr="00303F70" w:rsidRDefault="00B45D7B" w:rsidP="00B45D7B">
      <w:pPr>
        <w:pStyle w:val="Paragraphedeliste"/>
        <w:numPr>
          <w:ilvl w:val="1"/>
          <w:numId w:val="24"/>
        </w:numPr>
        <w:spacing w:after="0" w:line="276" w:lineRule="auto"/>
        <w:jc w:val="both"/>
        <w:rPr>
          <w:i/>
          <w:iCs/>
          <w:color w:val="808080" w:themeColor="background1" w:themeShade="80"/>
          <w:lang w:val="en-GB"/>
        </w:rPr>
      </w:pPr>
      <w:r w:rsidRPr="00303F70">
        <w:rPr>
          <w:i/>
          <w:iCs/>
          <w:color w:val="808080" w:themeColor="background1" w:themeShade="80"/>
          <w:lang w:val="en-GB"/>
        </w:rPr>
        <w:t xml:space="preserve">What institutional structures to promote </w:t>
      </w:r>
      <w:r>
        <w:rPr>
          <w:i/>
          <w:iCs/>
          <w:color w:val="808080" w:themeColor="background1" w:themeShade="80"/>
          <w:lang w:val="en-GB"/>
        </w:rPr>
        <w:t>GESI</w:t>
      </w:r>
      <w:r w:rsidRPr="00303F70">
        <w:rPr>
          <w:i/>
          <w:iCs/>
          <w:color w:val="808080" w:themeColor="background1" w:themeShade="80"/>
          <w:lang w:val="en-GB"/>
        </w:rPr>
        <w:t xml:space="preserve"> (e.g. </w:t>
      </w:r>
      <w:r>
        <w:rPr>
          <w:i/>
          <w:iCs/>
          <w:color w:val="808080" w:themeColor="background1" w:themeShade="80"/>
          <w:lang w:val="en-GB"/>
        </w:rPr>
        <w:t>GESI</w:t>
      </w:r>
      <w:r w:rsidRPr="00303F70">
        <w:rPr>
          <w:i/>
          <w:iCs/>
          <w:color w:val="808080" w:themeColor="background1" w:themeShade="80"/>
          <w:lang w:val="en-GB"/>
        </w:rPr>
        <w:t xml:space="preserve"> Units or </w:t>
      </w:r>
      <w:r>
        <w:rPr>
          <w:i/>
          <w:iCs/>
          <w:color w:val="808080" w:themeColor="background1" w:themeShade="80"/>
          <w:lang w:val="en-GB"/>
        </w:rPr>
        <w:t>GESI</w:t>
      </w:r>
      <w:r w:rsidRPr="00303F70">
        <w:rPr>
          <w:i/>
          <w:iCs/>
          <w:color w:val="808080" w:themeColor="background1" w:themeShade="80"/>
          <w:lang w:val="en-GB"/>
        </w:rPr>
        <w:t xml:space="preserve"> Focal Points) exist in the partner organisations?</w:t>
      </w:r>
    </w:p>
    <w:p w14:paraId="682D9E2E" w14:textId="77777777" w:rsidR="00B45D7B" w:rsidRPr="00303F70" w:rsidRDefault="00B45D7B" w:rsidP="00B45D7B">
      <w:pPr>
        <w:pStyle w:val="Paragraphedeliste"/>
        <w:numPr>
          <w:ilvl w:val="1"/>
          <w:numId w:val="24"/>
        </w:numPr>
        <w:spacing w:after="0" w:line="276" w:lineRule="auto"/>
        <w:jc w:val="both"/>
        <w:rPr>
          <w:i/>
          <w:iCs/>
          <w:color w:val="808080" w:themeColor="background1" w:themeShade="80"/>
          <w:lang w:val="en-GB"/>
        </w:rPr>
      </w:pPr>
      <w:r w:rsidRPr="00303F70">
        <w:rPr>
          <w:i/>
          <w:iCs/>
          <w:color w:val="808080" w:themeColor="background1" w:themeShade="80"/>
          <w:lang w:val="en-GB"/>
        </w:rPr>
        <w:t xml:space="preserve">How are </w:t>
      </w:r>
      <w:r>
        <w:rPr>
          <w:i/>
          <w:iCs/>
          <w:color w:val="808080" w:themeColor="background1" w:themeShade="80"/>
          <w:lang w:val="en-GB"/>
        </w:rPr>
        <w:t>GESI</w:t>
      </w:r>
      <w:r w:rsidRPr="00303F70">
        <w:rPr>
          <w:i/>
          <w:iCs/>
          <w:color w:val="808080" w:themeColor="background1" w:themeShade="80"/>
          <w:lang w:val="en-GB"/>
        </w:rPr>
        <w:t xml:space="preserve"> dimensions addressed in strategies, projects or services delivered by the partner organisations?</w:t>
      </w:r>
    </w:p>
    <w:p w14:paraId="391A4884" w14:textId="77777777" w:rsidR="00B45D7B" w:rsidRPr="00303F70" w:rsidRDefault="00B45D7B" w:rsidP="00B45D7B">
      <w:pPr>
        <w:pStyle w:val="Paragraphedeliste"/>
        <w:numPr>
          <w:ilvl w:val="1"/>
          <w:numId w:val="24"/>
        </w:numPr>
        <w:spacing w:after="0" w:line="276" w:lineRule="auto"/>
        <w:jc w:val="both"/>
        <w:rPr>
          <w:i/>
          <w:iCs/>
          <w:color w:val="808080" w:themeColor="background1" w:themeShade="80"/>
          <w:lang w:val="en-GB"/>
        </w:rPr>
      </w:pPr>
      <w:r w:rsidRPr="785767E6">
        <w:rPr>
          <w:i/>
          <w:iCs/>
          <w:color w:val="808080" w:themeColor="background1" w:themeShade="80"/>
          <w:lang w:val="en-GB"/>
        </w:rPr>
        <w:t xml:space="preserve">What are the relevant lessons learnt and/or insights from previous interventions, if any, regarding the partners’ GESI capacities? </w:t>
      </w:r>
    </w:p>
    <w:p w14:paraId="4290E419" w14:textId="77777777" w:rsidR="00B45D7B" w:rsidRPr="00CA1D1F" w:rsidRDefault="00B45D7B" w:rsidP="00B45D7B">
      <w:pPr>
        <w:rPr>
          <w:lang w:val="en-GB"/>
        </w:rPr>
      </w:pPr>
    </w:p>
    <w:p w14:paraId="4B8B7BAE" w14:textId="77777777" w:rsidR="00B45D7B" w:rsidRPr="00F64194" w:rsidRDefault="00B45D7B" w:rsidP="00F64194">
      <w:pPr>
        <w:pStyle w:val="Paragraphedeliste"/>
        <w:numPr>
          <w:ilvl w:val="1"/>
          <w:numId w:val="29"/>
        </w:numPr>
        <w:rPr>
          <w:smallCaps/>
          <w:color w:val="0070C0"/>
          <w:sz w:val="24"/>
          <w:szCs w:val="32"/>
        </w:rPr>
      </w:pPr>
      <w:r w:rsidRPr="00F64194">
        <w:rPr>
          <w:smallCaps/>
          <w:color w:val="0070C0"/>
          <w:sz w:val="24"/>
          <w:szCs w:val="32"/>
        </w:rPr>
        <w:t>Project team</w:t>
      </w:r>
    </w:p>
    <w:p w14:paraId="4114B1EE" w14:textId="77777777" w:rsidR="00B45D7B" w:rsidRPr="00C55BAF" w:rsidRDefault="00B45D7B" w:rsidP="00B45D7B">
      <w:pPr>
        <w:rPr>
          <w:rStyle w:val="Textedelespacerserv"/>
          <w:rFonts w:asciiTheme="minorBidi" w:hAnsiTheme="minorBidi"/>
          <w:i/>
          <w:iCs/>
          <w:color w:val="C00000"/>
          <w:szCs w:val="20"/>
          <w:lang w:val="en-GB"/>
        </w:rPr>
      </w:pPr>
      <w:r w:rsidRPr="00C55BAF">
        <w:rPr>
          <w:rStyle w:val="Textedelespacerserv"/>
          <w:rFonts w:asciiTheme="minorBidi" w:hAnsiTheme="minorBidi"/>
          <w:i/>
          <w:iCs/>
          <w:color w:val="C00000"/>
          <w:szCs w:val="20"/>
          <w:lang w:val="en-GB"/>
        </w:rPr>
        <w:t>[max. 0,5 page]</w:t>
      </w:r>
    </w:p>
    <w:p w14:paraId="51FACAA1" w14:textId="77777777" w:rsidR="00B45D7B" w:rsidRPr="00C55BAF" w:rsidRDefault="00B45D7B" w:rsidP="00B45D7B">
      <w:pPr>
        <w:rPr>
          <w:rStyle w:val="Numrodepage"/>
          <w:rFonts w:asciiTheme="minorBidi" w:hAnsiTheme="minorBidi"/>
          <w:i/>
          <w:iCs/>
          <w:color w:val="C00000"/>
          <w:lang w:val="en-GB"/>
        </w:rPr>
      </w:pPr>
      <w:r w:rsidRPr="00C55BAF">
        <w:rPr>
          <w:rStyle w:val="Textedelespacerserv"/>
          <w:rFonts w:asciiTheme="minorBidi" w:hAnsiTheme="minorBidi"/>
          <w:i/>
          <w:iCs/>
          <w:color w:val="C00000"/>
          <w:szCs w:val="20"/>
          <w:lang w:val="en-GB"/>
        </w:rPr>
        <w:t xml:space="preserve">If the implementing team is not yet in place (e.g. in case of a new Action), please answer with a future recruiting/personnel development strategy in mind.  </w:t>
      </w:r>
    </w:p>
    <w:p w14:paraId="1D3C7428" w14:textId="77777777" w:rsidR="00B45D7B" w:rsidRPr="00CD38B2" w:rsidRDefault="00B45D7B" w:rsidP="00B45D7B">
      <w:pPr>
        <w:pStyle w:val="Paragraphedeliste"/>
        <w:numPr>
          <w:ilvl w:val="0"/>
          <w:numId w:val="25"/>
        </w:numPr>
        <w:spacing w:after="0" w:line="276" w:lineRule="auto"/>
        <w:jc w:val="both"/>
        <w:rPr>
          <w:bCs/>
          <w:i/>
          <w:iCs/>
          <w:color w:val="808080" w:themeColor="background1" w:themeShade="80"/>
          <w:lang w:val="en-GB"/>
        </w:rPr>
      </w:pPr>
      <w:r w:rsidRPr="00CD38B2">
        <w:rPr>
          <w:bCs/>
          <w:i/>
          <w:iCs/>
          <w:color w:val="808080" w:themeColor="background1" w:themeShade="80"/>
          <w:lang w:val="en-GB"/>
        </w:rPr>
        <w:t xml:space="preserve">How is the team equipped with both local and international </w:t>
      </w:r>
      <w:r>
        <w:rPr>
          <w:bCs/>
          <w:i/>
          <w:iCs/>
          <w:color w:val="808080" w:themeColor="background1" w:themeShade="80"/>
          <w:lang w:val="en-GB"/>
        </w:rPr>
        <w:t xml:space="preserve">GESI </w:t>
      </w:r>
      <w:r w:rsidRPr="00CD38B2">
        <w:rPr>
          <w:bCs/>
          <w:i/>
          <w:iCs/>
          <w:color w:val="808080" w:themeColor="background1" w:themeShade="80"/>
          <w:lang w:val="en-GB"/>
        </w:rPr>
        <w:t xml:space="preserve">expertise among the members? </w:t>
      </w:r>
    </w:p>
    <w:p w14:paraId="3340EB10" w14:textId="77777777" w:rsidR="00B45D7B" w:rsidRPr="00CD38B2" w:rsidRDefault="00B45D7B" w:rsidP="00B45D7B">
      <w:pPr>
        <w:pStyle w:val="Paragraphedeliste"/>
        <w:numPr>
          <w:ilvl w:val="0"/>
          <w:numId w:val="25"/>
        </w:numPr>
        <w:spacing w:after="0" w:line="276" w:lineRule="auto"/>
        <w:jc w:val="both"/>
        <w:rPr>
          <w:i/>
          <w:iCs/>
          <w:color w:val="808080" w:themeColor="background1" w:themeShade="80"/>
          <w:lang w:val="en-GB"/>
        </w:rPr>
      </w:pPr>
      <w:r w:rsidRPr="785767E6">
        <w:rPr>
          <w:i/>
          <w:iCs/>
          <w:color w:val="808080" w:themeColor="background1" w:themeShade="80"/>
          <w:lang w:val="en-GB"/>
        </w:rPr>
        <w:t xml:space="preserve">To what extent do the team members have sufficient knowledge to systematically consider GESI dimensions and implement approaches? In which area is there a need for training or support? </w:t>
      </w:r>
    </w:p>
    <w:p w14:paraId="5C86980E" w14:textId="77777777" w:rsidR="00B45D7B" w:rsidRDefault="00B45D7B" w:rsidP="00B45D7B">
      <w:pPr>
        <w:pStyle w:val="Paragraphedeliste"/>
        <w:numPr>
          <w:ilvl w:val="0"/>
          <w:numId w:val="25"/>
        </w:numPr>
        <w:spacing w:after="0" w:line="276" w:lineRule="auto"/>
        <w:jc w:val="both"/>
        <w:rPr>
          <w:i/>
          <w:iCs/>
          <w:color w:val="808080" w:themeColor="background1" w:themeShade="80"/>
          <w:lang w:val="en-GB"/>
        </w:rPr>
      </w:pPr>
      <w:r>
        <w:rPr>
          <w:i/>
          <w:iCs/>
          <w:color w:val="808080" w:themeColor="background1" w:themeShade="80"/>
          <w:lang w:val="en-GB"/>
        </w:rPr>
        <w:t>As applicable:</w:t>
      </w:r>
    </w:p>
    <w:p w14:paraId="328449B9" w14:textId="77777777" w:rsidR="00B45D7B" w:rsidRPr="00CD38B2" w:rsidRDefault="00B45D7B" w:rsidP="00B45D7B">
      <w:pPr>
        <w:pStyle w:val="Paragraphedeliste"/>
        <w:numPr>
          <w:ilvl w:val="1"/>
          <w:numId w:val="25"/>
        </w:numPr>
        <w:spacing w:after="0" w:line="276" w:lineRule="auto"/>
        <w:jc w:val="both"/>
        <w:rPr>
          <w:i/>
          <w:iCs/>
          <w:color w:val="808080" w:themeColor="background1" w:themeShade="80"/>
          <w:lang w:val="en-GB"/>
        </w:rPr>
      </w:pPr>
      <w:r w:rsidRPr="46B65A5C">
        <w:rPr>
          <w:i/>
          <w:iCs/>
          <w:color w:val="808080" w:themeColor="background1" w:themeShade="80"/>
          <w:lang w:val="en-GB"/>
        </w:rPr>
        <w:t>Is there a GESI Focal Person in the team</w:t>
      </w:r>
      <w:r>
        <w:rPr>
          <w:i/>
          <w:iCs/>
          <w:color w:val="808080" w:themeColor="background1" w:themeShade="80"/>
          <w:lang w:val="en-GB"/>
        </w:rPr>
        <w:t xml:space="preserve"> (not mandatory)</w:t>
      </w:r>
      <w:r w:rsidRPr="46B65A5C">
        <w:rPr>
          <w:i/>
          <w:iCs/>
          <w:color w:val="808080" w:themeColor="background1" w:themeShade="80"/>
          <w:lang w:val="en-GB"/>
        </w:rPr>
        <w:t>? How do they have enough expertise, time and financial resources to do their job?</w:t>
      </w:r>
    </w:p>
    <w:p w14:paraId="180D029F" w14:textId="77777777" w:rsidR="00B45D7B" w:rsidRDefault="00B45D7B" w:rsidP="00B45D7B">
      <w:pPr>
        <w:pStyle w:val="Paragraphedeliste"/>
        <w:numPr>
          <w:ilvl w:val="1"/>
          <w:numId w:val="25"/>
        </w:numPr>
        <w:spacing w:after="0" w:line="276" w:lineRule="auto"/>
        <w:jc w:val="both"/>
        <w:rPr>
          <w:bCs/>
          <w:i/>
          <w:iCs/>
          <w:color w:val="808080" w:themeColor="background1" w:themeShade="80"/>
          <w:lang w:val="en-GB"/>
        </w:rPr>
      </w:pPr>
      <w:r w:rsidRPr="00CD38B2">
        <w:rPr>
          <w:bCs/>
          <w:i/>
          <w:iCs/>
          <w:color w:val="808080" w:themeColor="background1" w:themeShade="80"/>
          <w:lang w:val="en-GB"/>
        </w:rPr>
        <w:t xml:space="preserve">Are there relevant lessons learnt and/or insights from </w:t>
      </w:r>
      <w:r>
        <w:rPr>
          <w:bCs/>
          <w:i/>
          <w:iCs/>
          <w:color w:val="808080" w:themeColor="background1" w:themeShade="80"/>
          <w:lang w:val="en-GB"/>
        </w:rPr>
        <w:t>previous interventions</w:t>
      </w:r>
      <w:r w:rsidRPr="00CD38B2">
        <w:rPr>
          <w:bCs/>
          <w:i/>
          <w:iCs/>
          <w:color w:val="808080" w:themeColor="background1" w:themeShade="80"/>
          <w:lang w:val="en-GB"/>
        </w:rPr>
        <w:t xml:space="preserve">, if any, with regard to the team’s </w:t>
      </w:r>
      <w:r>
        <w:rPr>
          <w:bCs/>
          <w:i/>
          <w:iCs/>
          <w:color w:val="808080" w:themeColor="background1" w:themeShade="80"/>
          <w:lang w:val="en-GB"/>
        </w:rPr>
        <w:t>GESI</w:t>
      </w:r>
      <w:r w:rsidRPr="00CD38B2">
        <w:rPr>
          <w:bCs/>
          <w:i/>
          <w:iCs/>
          <w:color w:val="808080" w:themeColor="background1" w:themeShade="80"/>
          <w:lang w:val="en-GB"/>
        </w:rPr>
        <w:t xml:space="preserve"> capacities?</w:t>
      </w:r>
    </w:p>
    <w:p w14:paraId="462A3B05" w14:textId="77777777" w:rsidR="00B45D7B" w:rsidRDefault="00B45D7B" w:rsidP="00B45D7B">
      <w:pPr>
        <w:spacing w:after="0" w:line="276" w:lineRule="auto"/>
        <w:rPr>
          <w:bCs/>
          <w:i/>
          <w:iCs/>
          <w:color w:val="808080" w:themeColor="background1" w:themeShade="80"/>
          <w:lang w:val="en-GB"/>
        </w:rPr>
      </w:pPr>
    </w:p>
    <w:p w14:paraId="5D26FD91" w14:textId="77777777" w:rsidR="00B45D7B" w:rsidRDefault="00B45D7B" w:rsidP="00B45D7B">
      <w:pPr>
        <w:spacing w:after="0" w:line="276" w:lineRule="auto"/>
        <w:rPr>
          <w:bCs/>
          <w:i/>
          <w:iCs/>
          <w:color w:val="808080" w:themeColor="background1" w:themeShade="80"/>
          <w:lang w:val="en-GB"/>
        </w:rPr>
      </w:pPr>
    </w:p>
    <w:p w14:paraId="3BDA79D8" w14:textId="77777777" w:rsidR="00B45D7B" w:rsidRPr="00BF5A95" w:rsidRDefault="00B45D7B" w:rsidP="00F64194">
      <w:pPr>
        <w:pStyle w:val="Paragraphedeliste"/>
        <w:numPr>
          <w:ilvl w:val="1"/>
          <w:numId w:val="29"/>
        </w:numPr>
        <w:rPr>
          <w:smallCaps/>
          <w:color w:val="0070C0"/>
          <w:sz w:val="24"/>
          <w:szCs w:val="32"/>
          <w:lang w:val="en-US"/>
        </w:rPr>
      </w:pPr>
      <w:r w:rsidRPr="00BF5A95">
        <w:rPr>
          <w:smallCaps/>
          <w:color w:val="0070C0"/>
          <w:sz w:val="24"/>
          <w:szCs w:val="32"/>
          <w:lang w:val="en-US"/>
        </w:rPr>
        <w:t>GESI objective and tailored activities to address GESI-related inequalities</w:t>
      </w:r>
    </w:p>
    <w:p w14:paraId="478128F6" w14:textId="77777777" w:rsidR="00B45D7B" w:rsidRPr="00C55BAF" w:rsidRDefault="00B45D7B" w:rsidP="00B45D7B">
      <w:pPr>
        <w:rPr>
          <w:rStyle w:val="Textedelespacerserv"/>
          <w:rFonts w:asciiTheme="minorBidi" w:hAnsiTheme="minorBidi"/>
          <w:i/>
          <w:iCs/>
          <w:color w:val="C00000"/>
          <w:szCs w:val="20"/>
        </w:rPr>
      </w:pPr>
      <w:r w:rsidRPr="251FC728">
        <w:rPr>
          <w:rStyle w:val="Textedelespacerserv"/>
          <w:rFonts w:asciiTheme="minorBidi" w:hAnsiTheme="minorBidi"/>
          <w:i/>
          <w:iCs/>
          <w:color w:val="C00000"/>
        </w:rPr>
        <w:lastRenderedPageBreak/>
        <w:t>[max. 0,5 page]</w:t>
      </w:r>
    </w:p>
    <w:p w14:paraId="410D48DF" w14:textId="77777777" w:rsidR="00B45D7B" w:rsidRDefault="00B45D7B" w:rsidP="00B45D7B">
      <w:pPr>
        <w:pStyle w:val="Paragraphedeliste"/>
        <w:numPr>
          <w:ilvl w:val="0"/>
          <w:numId w:val="25"/>
        </w:numPr>
        <w:spacing w:after="0" w:line="276" w:lineRule="auto"/>
        <w:jc w:val="both"/>
        <w:rPr>
          <w:lang w:val="en-GB"/>
        </w:rPr>
      </w:pPr>
      <w:r w:rsidRPr="172E6BC9">
        <w:rPr>
          <w:rFonts w:ascii="Arial" w:eastAsia="Arial" w:hAnsi="Arial" w:cs="Arial"/>
          <w:i/>
          <w:iCs/>
          <w:color w:val="808080" w:themeColor="background1" w:themeShade="80"/>
          <w:lang w:val="en-GB"/>
        </w:rPr>
        <w:t>What is the Action’s GESI objective/s? How does the Action aim to address the identified inequalities?</w:t>
      </w:r>
      <w:r w:rsidRPr="172E6BC9">
        <w:rPr>
          <w:lang w:val="en-GB"/>
        </w:rPr>
        <w:t xml:space="preserve"> </w:t>
      </w:r>
    </w:p>
    <w:p w14:paraId="35B1753E" w14:textId="77777777" w:rsidR="00B45D7B" w:rsidRPr="00FC4658" w:rsidRDefault="00B45D7B" w:rsidP="00B45D7B">
      <w:pPr>
        <w:pStyle w:val="Paragraphedeliste"/>
        <w:numPr>
          <w:ilvl w:val="0"/>
          <w:numId w:val="25"/>
        </w:numPr>
        <w:spacing w:after="0" w:line="276" w:lineRule="auto"/>
        <w:jc w:val="both"/>
        <w:rPr>
          <w:rStyle w:val="Numrodepage"/>
          <w:bCs/>
          <w:i/>
          <w:iCs/>
          <w:color w:val="808080" w:themeColor="background1" w:themeShade="80"/>
          <w:lang w:val="en-GB"/>
        </w:rPr>
      </w:pPr>
      <w:r w:rsidRPr="000779C5">
        <w:rPr>
          <w:rStyle w:val="Numrodepage"/>
          <w:bCs/>
          <w:i/>
          <w:iCs/>
          <w:color w:val="808080" w:themeColor="background1" w:themeShade="80"/>
          <w:lang w:val="en-GB"/>
        </w:rPr>
        <w:t>Which activities will the Action undertake</w:t>
      </w:r>
      <w:r>
        <w:rPr>
          <w:rStyle w:val="Numrodepage"/>
          <w:bCs/>
          <w:i/>
          <w:iCs/>
          <w:color w:val="808080" w:themeColor="background1" w:themeShade="80"/>
          <w:lang w:val="en-GB"/>
        </w:rPr>
        <w:t xml:space="preserve"> </w:t>
      </w:r>
      <w:r w:rsidRPr="00FC4658">
        <w:rPr>
          <w:rStyle w:val="Numrodepage"/>
          <w:bCs/>
          <w:i/>
          <w:iCs/>
          <w:color w:val="808080" w:themeColor="background1" w:themeShade="80"/>
          <w:lang w:val="en-GB"/>
        </w:rPr>
        <w:t>to prevent or mitigate unintended negative impacts?</w:t>
      </w:r>
    </w:p>
    <w:p w14:paraId="73EBAA61" w14:textId="77777777" w:rsidR="00B45D7B" w:rsidRPr="00616375" w:rsidRDefault="00B45D7B" w:rsidP="00B45D7B">
      <w:pPr>
        <w:pStyle w:val="Paragraphedeliste"/>
        <w:numPr>
          <w:ilvl w:val="0"/>
          <w:numId w:val="25"/>
        </w:numPr>
        <w:spacing w:after="0" w:line="276" w:lineRule="auto"/>
        <w:jc w:val="both"/>
        <w:rPr>
          <w:rStyle w:val="Numrodepage"/>
          <w:bCs/>
          <w:i/>
          <w:iCs/>
          <w:color w:val="808080" w:themeColor="background1" w:themeShade="80"/>
          <w:lang w:val="en-GB"/>
        </w:rPr>
      </w:pPr>
      <w:r w:rsidRPr="000779C5">
        <w:rPr>
          <w:rStyle w:val="Numrodepage"/>
          <w:bCs/>
          <w:i/>
          <w:iCs/>
          <w:color w:val="808080" w:themeColor="background1" w:themeShade="80"/>
          <w:lang w:val="en-GB"/>
        </w:rPr>
        <w:t>Which activities will the Action undertake</w:t>
      </w:r>
      <w:r>
        <w:rPr>
          <w:rStyle w:val="Numrodepage"/>
          <w:bCs/>
          <w:i/>
          <w:iCs/>
          <w:color w:val="808080" w:themeColor="background1" w:themeShade="80"/>
          <w:lang w:val="en-GB"/>
        </w:rPr>
        <w:t xml:space="preserve"> </w:t>
      </w:r>
      <w:r w:rsidRPr="00FC4658">
        <w:rPr>
          <w:rStyle w:val="Numrodepage"/>
          <w:bCs/>
          <w:i/>
          <w:iCs/>
          <w:color w:val="808080" w:themeColor="background1" w:themeShade="80"/>
          <w:lang w:val="en-GB"/>
        </w:rPr>
        <w:t>to promote GESI?</w:t>
      </w:r>
    </w:p>
    <w:p w14:paraId="32F449CB" w14:textId="77777777" w:rsidR="00B45D7B" w:rsidRPr="00E82775" w:rsidRDefault="00B45D7B" w:rsidP="00B45D7B">
      <w:pPr>
        <w:pStyle w:val="Paragraphedeliste"/>
        <w:numPr>
          <w:ilvl w:val="0"/>
          <w:numId w:val="25"/>
        </w:numPr>
        <w:spacing w:after="0" w:line="276" w:lineRule="auto"/>
        <w:jc w:val="both"/>
        <w:rPr>
          <w:rStyle w:val="Numrodepage"/>
          <w:bCs/>
          <w:i/>
          <w:iCs/>
          <w:color w:val="808080" w:themeColor="background1" w:themeShade="80"/>
          <w:lang w:val="en-US"/>
        </w:rPr>
      </w:pPr>
      <w:r w:rsidRPr="00E82775">
        <w:rPr>
          <w:rStyle w:val="Numrodepage"/>
          <w:bCs/>
          <w:i/>
          <w:iCs/>
          <w:color w:val="808080" w:themeColor="background1" w:themeShade="80"/>
          <w:lang w:val="en-US"/>
        </w:rPr>
        <w:t xml:space="preserve">Which concrete measures will the Action use and/or strengthen the partners’ gender-mainstreaming? </w:t>
      </w:r>
    </w:p>
    <w:p w14:paraId="60BFC2A4" w14:textId="77777777" w:rsidR="00B45D7B" w:rsidRPr="00E82775" w:rsidRDefault="00B45D7B" w:rsidP="00B45D7B">
      <w:pPr>
        <w:pStyle w:val="Paragraphedeliste"/>
        <w:numPr>
          <w:ilvl w:val="0"/>
          <w:numId w:val="25"/>
        </w:numPr>
        <w:spacing w:after="0" w:line="276" w:lineRule="auto"/>
        <w:jc w:val="both"/>
        <w:rPr>
          <w:rStyle w:val="Numrodepage"/>
          <w:bCs/>
          <w:i/>
          <w:iCs/>
          <w:color w:val="808080" w:themeColor="background1" w:themeShade="80"/>
          <w:lang w:val="en-US"/>
        </w:rPr>
      </w:pPr>
      <w:r w:rsidRPr="00E82775">
        <w:rPr>
          <w:rStyle w:val="Numrodepage"/>
          <w:bCs/>
          <w:i/>
          <w:iCs/>
          <w:color w:val="808080" w:themeColor="background1" w:themeShade="80"/>
          <w:lang w:val="en-US"/>
        </w:rPr>
        <w:t>Which concrete measures will the Action use to explore strategic cooperation with additional relevant stakeholders for promoting gender equality?</w:t>
      </w:r>
    </w:p>
    <w:p w14:paraId="379AFBE0" w14:textId="77777777" w:rsidR="00B45D7B" w:rsidRPr="00E82775" w:rsidRDefault="00B45D7B" w:rsidP="00B45D7B">
      <w:pPr>
        <w:pStyle w:val="Paragraphedeliste"/>
        <w:numPr>
          <w:ilvl w:val="0"/>
          <w:numId w:val="25"/>
        </w:numPr>
        <w:spacing w:after="0" w:line="276" w:lineRule="auto"/>
        <w:jc w:val="both"/>
        <w:rPr>
          <w:rStyle w:val="Numrodepage"/>
          <w:bCs/>
          <w:i/>
          <w:iCs/>
          <w:color w:val="808080" w:themeColor="background1" w:themeShade="80"/>
          <w:lang w:val="en-US"/>
        </w:rPr>
      </w:pPr>
      <w:r w:rsidRPr="00E82775">
        <w:rPr>
          <w:rStyle w:val="Numrodepage"/>
          <w:bCs/>
          <w:i/>
          <w:iCs/>
          <w:color w:val="808080" w:themeColor="background1" w:themeShade="80"/>
          <w:lang w:val="en-US"/>
        </w:rPr>
        <w:t>Is there a budget allocation to support the GESI activities?</w:t>
      </w:r>
    </w:p>
    <w:p w14:paraId="4FBD823D" w14:textId="77777777" w:rsidR="00B45D7B" w:rsidRDefault="00B45D7B" w:rsidP="00B45D7B">
      <w:pPr>
        <w:spacing w:after="0" w:line="276" w:lineRule="auto"/>
        <w:rPr>
          <w:bCs/>
          <w:i/>
          <w:iCs/>
          <w:color w:val="808080" w:themeColor="background1" w:themeShade="80"/>
          <w:lang w:val="en-GB"/>
        </w:rPr>
      </w:pPr>
    </w:p>
    <w:p w14:paraId="343A2B0A" w14:textId="77777777" w:rsidR="00B45D7B" w:rsidRPr="00F64194" w:rsidRDefault="00B45D7B" w:rsidP="00F64194">
      <w:pPr>
        <w:pStyle w:val="Paragraphedeliste"/>
        <w:numPr>
          <w:ilvl w:val="1"/>
          <w:numId w:val="29"/>
        </w:numPr>
        <w:rPr>
          <w:smallCaps/>
          <w:color w:val="0070C0"/>
          <w:sz w:val="24"/>
          <w:szCs w:val="32"/>
        </w:rPr>
      </w:pPr>
      <w:r w:rsidRPr="00F64194">
        <w:rPr>
          <w:smallCaps/>
          <w:color w:val="0070C0"/>
          <w:sz w:val="24"/>
          <w:szCs w:val="32"/>
        </w:rPr>
        <w:t>Monitoring</w:t>
      </w:r>
    </w:p>
    <w:p w14:paraId="3691E00C" w14:textId="77777777" w:rsidR="00B45D7B" w:rsidRPr="00C55BAF" w:rsidRDefault="00B45D7B" w:rsidP="00B45D7B">
      <w:pPr>
        <w:rPr>
          <w:rStyle w:val="Textedelespacerserv"/>
          <w:rFonts w:asciiTheme="minorBidi" w:hAnsiTheme="minorBidi"/>
          <w:i/>
          <w:iCs/>
          <w:color w:val="C00000"/>
          <w:szCs w:val="20"/>
        </w:rPr>
      </w:pPr>
      <w:r w:rsidRPr="00C55BAF">
        <w:rPr>
          <w:rStyle w:val="Textedelespacerserv"/>
          <w:rFonts w:asciiTheme="minorBidi" w:hAnsiTheme="minorBidi"/>
          <w:i/>
          <w:iCs/>
          <w:color w:val="C00000"/>
          <w:szCs w:val="20"/>
        </w:rPr>
        <w:t>[max. 0,5 page]</w:t>
      </w:r>
    </w:p>
    <w:p w14:paraId="154CF5CB" w14:textId="77777777" w:rsidR="00B45D7B" w:rsidRPr="00741D1E" w:rsidRDefault="00B45D7B" w:rsidP="00B45D7B">
      <w:pPr>
        <w:pStyle w:val="Paragraphedeliste"/>
        <w:numPr>
          <w:ilvl w:val="0"/>
          <w:numId w:val="25"/>
        </w:numPr>
        <w:spacing w:after="0" w:line="276" w:lineRule="auto"/>
        <w:jc w:val="both"/>
        <w:rPr>
          <w:rStyle w:val="Numrodepage"/>
          <w:lang w:val="en-GB"/>
        </w:rPr>
      </w:pPr>
      <w:r w:rsidRPr="009B4E05">
        <w:rPr>
          <w:bCs/>
          <w:i/>
          <w:iCs/>
          <w:color w:val="808080" w:themeColor="background1" w:themeShade="80"/>
          <w:lang w:val="en-GB"/>
        </w:rPr>
        <w:t>How does the implementing team plan to adequately monitor the progress towards addressing the</w:t>
      </w:r>
      <w:r>
        <w:rPr>
          <w:lang w:val="en-GB"/>
        </w:rPr>
        <w:t xml:space="preserve"> </w:t>
      </w:r>
      <w:r>
        <w:rPr>
          <w:rStyle w:val="Numrodepage"/>
          <w:rFonts w:asciiTheme="minorBidi" w:hAnsiTheme="minorBidi"/>
          <w:i/>
          <w:color w:val="808080" w:themeColor="background1" w:themeShade="80"/>
          <w:szCs w:val="20"/>
          <w:lang w:val="en-GB"/>
        </w:rPr>
        <w:t>GESI</w:t>
      </w:r>
      <w:r w:rsidRPr="00916924">
        <w:rPr>
          <w:rStyle w:val="Numrodepage"/>
          <w:rFonts w:asciiTheme="minorBidi" w:hAnsiTheme="minorBidi"/>
          <w:i/>
          <w:color w:val="808080" w:themeColor="background1" w:themeShade="80"/>
          <w:szCs w:val="20"/>
          <w:lang w:val="en-GB"/>
        </w:rPr>
        <w:t xml:space="preserve">-specific aspects of the </w:t>
      </w:r>
      <w:r>
        <w:rPr>
          <w:rStyle w:val="Numrodepage"/>
          <w:rFonts w:asciiTheme="minorBidi" w:hAnsiTheme="minorBidi"/>
          <w:i/>
          <w:color w:val="808080" w:themeColor="background1" w:themeShade="80"/>
          <w:szCs w:val="20"/>
          <w:lang w:val="en-GB"/>
        </w:rPr>
        <w:t>Action</w:t>
      </w:r>
      <w:r w:rsidRPr="00916924">
        <w:rPr>
          <w:rStyle w:val="Numrodepage"/>
          <w:rFonts w:asciiTheme="minorBidi" w:hAnsiTheme="minorBidi"/>
          <w:i/>
          <w:color w:val="808080" w:themeColor="background1" w:themeShade="80"/>
          <w:szCs w:val="20"/>
          <w:lang w:val="en-GB"/>
        </w:rPr>
        <w:t>’s core problem</w:t>
      </w:r>
      <w:r>
        <w:rPr>
          <w:rStyle w:val="Numrodepage"/>
          <w:rFonts w:asciiTheme="minorBidi" w:hAnsiTheme="minorBidi"/>
          <w:i/>
          <w:color w:val="808080" w:themeColor="background1" w:themeShade="80"/>
          <w:szCs w:val="20"/>
          <w:lang w:val="en-GB"/>
        </w:rPr>
        <w:t xml:space="preserve"> and contributing to the GESI-specific aspects of the Action’s main objective</w:t>
      </w:r>
      <w:r w:rsidRPr="00916924">
        <w:rPr>
          <w:rStyle w:val="Numrodepage"/>
          <w:rFonts w:asciiTheme="minorBidi" w:hAnsiTheme="minorBidi"/>
          <w:i/>
          <w:color w:val="808080" w:themeColor="background1" w:themeShade="80"/>
          <w:szCs w:val="20"/>
          <w:lang w:val="en-GB"/>
        </w:rPr>
        <w:t>?</w:t>
      </w:r>
    </w:p>
    <w:p w14:paraId="447E2086" w14:textId="77777777" w:rsidR="00B45D7B" w:rsidRPr="00635E91" w:rsidRDefault="00B45D7B" w:rsidP="00B45D7B">
      <w:pPr>
        <w:pStyle w:val="Paragraphedeliste"/>
        <w:numPr>
          <w:ilvl w:val="0"/>
          <w:numId w:val="25"/>
        </w:numPr>
        <w:spacing w:after="0" w:line="276" w:lineRule="auto"/>
        <w:jc w:val="both"/>
        <w:rPr>
          <w:lang w:val="en-GB"/>
        </w:rPr>
      </w:pPr>
      <w:r>
        <w:rPr>
          <w:bCs/>
          <w:i/>
          <w:iCs/>
          <w:color w:val="808080" w:themeColor="background1" w:themeShade="80"/>
          <w:lang w:val="en-GB"/>
        </w:rPr>
        <w:t>Which indicators can be used for measuring the Action’s contribution to GESI?</w:t>
      </w:r>
    </w:p>
    <w:p w14:paraId="35B27BDD" w14:textId="77777777" w:rsidR="00B45D7B" w:rsidRDefault="00B45D7B" w:rsidP="00B45D7B">
      <w:pPr>
        <w:spacing w:after="0" w:line="276" w:lineRule="auto"/>
        <w:rPr>
          <w:lang w:val="en-GB"/>
        </w:rPr>
      </w:pPr>
    </w:p>
    <w:p w14:paraId="1B469631" w14:textId="77777777" w:rsidR="00B45D7B" w:rsidRDefault="00B45D7B" w:rsidP="00B45D7B">
      <w:pPr>
        <w:spacing w:after="0" w:line="276" w:lineRule="auto"/>
        <w:rPr>
          <w:lang w:val="en-GB"/>
        </w:rPr>
      </w:pPr>
    </w:p>
    <w:p w14:paraId="7DFCA585" w14:textId="77777777" w:rsidR="00B45D7B" w:rsidRDefault="00B45D7B" w:rsidP="00B45D7B">
      <w:pPr>
        <w:spacing w:after="0" w:line="276" w:lineRule="auto"/>
        <w:rPr>
          <w:lang w:val="en-GB"/>
        </w:rPr>
        <w:sectPr w:rsidR="00B45D7B" w:rsidSect="00BF5A95">
          <w:pgSz w:w="11906" w:h="16838" w:code="9"/>
          <w:pgMar w:top="1135" w:right="1418" w:bottom="1843" w:left="1418" w:header="567" w:footer="771" w:gutter="0"/>
          <w:cols w:space="708"/>
          <w:docGrid w:linePitch="360"/>
        </w:sectPr>
      </w:pPr>
    </w:p>
    <w:p w14:paraId="6066E9B5" w14:textId="77777777" w:rsidR="00B45D7B" w:rsidRPr="00F64194" w:rsidRDefault="00B45D7B" w:rsidP="00F64194">
      <w:pPr>
        <w:pBdr>
          <w:bottom w:val="single" w:sz="4" w:space="1" w:color="auto"/>
        </w:pBdr>
        <w:rPr>
          <w:smallCaps/>
          <w:color w:val="0070C0"/>
          <w:sz w:val="32"/>
          <w:szCs w:val="32"/>
          <w:lang w:val="en-US"/>
        </w:rPr>
      </w:pPr>
      <w:r w:rsidRPr="00F64194">
        <w:rPr>
          <w:smallCaps/>
          <w:color w:val="0070C0"/>
          <w:sz w:val="32"/>
          <w:szCs w:val="32"/>
          <w:lang w:val="en-US"/>
        </w:rPr>
        <w:lastRenderedPageBreak/>
        <w:t>Annex</w:t>
      </w:r>
    </w:p>
    <w:p w14:paraId="6720B179" w14:textId="77777777" w:rsidR="00B45D7B" w:rsidRDefault="00B45D7B" w:rsidP="00B45D7B">
      <w:pPr>
        <w:rPr>
          <w:i/>
          <w:iCs/>
          <w:color w:val="C00000"/>
          <w:lang w:val="en-GB"/>
        </w:rPr>
      </w:pPr>
      <w:r w:rsidRPr="00C55BAF">
        <w:rPr>
          <w:i/>
          <w:iCs/>
          <w:color w:val="C00000"/>
          <w:lang w:val="en-GB"/>
        </w:rPr>
        <w:t>Feel free to add any other documents or information here that support the Action-specific GESI Analysis.</w:t>
      </w:r>
    </w:p>
    <w:p w14:paraId="6C455E4C" w14:textId="77777777" w:rsidR="00B45D7B" w:rsidRPr="00E82775" w:rsidRDefault="00B45D7B" w:rsidP="00B45D7B">
      <w:pPr>
        <w:rPr>
          <w:lang w:val="en-US"/>
        </w:rPr>
      </w:pPr>
    </w:p>
    <w:p w14:paraId="3C3F86AA" w14:textId="77777777" w:rsidR="00B45D7B" w:rsidRPr="00E82775" w:rsidRDefault="00B45D7B" w:rsidP="00B45D7B">
      <w:pPr>
        <w:rPr>
          <w:lang w:val="en-US"/>
        </w:rPr>
      </w:pPr>
    </w:p>
    <w:p w14:paraId="6C1E07BD" w14:textId="77777777" w:rsidR="00B45D7B" w:rsidRPr="00E82775" w:rsidRDefault="00B45D7B" w:rsidP="00B45D7B">
      <w:pPr>
        <w:rPr>
          <w:lang w:val="en-US"/>
        </w:rPr>
      </w:pPr>
    </w:p>
    <w:p w14:paraId="571BD1A6" w14:textId="77777777" w:rsidR="00B45D7B" w:rsidRPr="00E82775" w:rsidRDefault="00B45D7B" w:rsidP="00B45D7B">
      <w:pPr>
        <w:spacing w:after="0" w:line="240" w:lineRule="auto"/>
        <w:rPr>
          <w:rFonts w:cstheme="minorHAnsi"/>
          <w:lang w:val="en-US"/>
        </w:rPr>
      </w:pPr>
    </w:p>
    <w:p w14:paraId="5E0223CE" w14:textId="295CE78B" w:rsidR="0099762D" w:rsidRPr="00E82775" w:rsidRDefault="0099762D" w:rsidP="00B45D7B">
      <w:pPr>
        <w:rPr>
          <w:rFonts w:cstheme="minorHAnsi"/>
          <w:lang w:val="en-US"/>
        </w:rPr>
      </w:pPr>
    </w:p>
    <w:sectPr w:rsidR="0099762D" w:rsidRPr="00E82775" w:rsidSect="00BF5A95">
      <w:pgSz w:w="11906" w:h="16838"/>
      <w:pgMar w:top="1417"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1B052" w14:textId="77777777" w:rsidR="00AD37F6" w:rsidRDefault="00AD37F6">
      <w:pPr>
        <w:spacing w:line="240" w:lineRule="auto"/>
      </w:pPr>
      <w:r>
        <w:separator/>
      </w:r>
    </w:p>
  </w:endnote>
  <w:endnote w:type="continuationSeparator" w:id="0">
    <w:p w14:paraId="19F16D65" w14:textId="77777777" w:rsidR="00AD37F6" w:rsidRDefault="00AD37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to Sans">
    <w:altName w:val="Arial"/>
    <w:charset w:val="00"/>
    <w:family w:val="swiss"/>
    <w:pitch w:val="variable"/>
    <w:sig w:usb0="00000001" w:usb1="400078FF" w:usb2="0000002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45F07" w14:textId="6740E3AD" w:rsidR="00BF5A95" w:rsidRDefault="00BF5A95">
    <w:pPr>
      <w:pStyle w:val="Pieddepage"/>
      <w:jc w:val="right"/>
    </w:pPr>
    <w:r>
      <w:fldChar w:fldCharType="begin"/>
    </w:r>
    <w:r>
      <w:instrText>PAGE   \* MERGEFORMAT</w:instrText>
    </w:r>
    <w:r>
      <w:fldChar w:fldCharType="separate"/>
    </w:r>
    <w:r w:rsidR="00DD06EE" w:rsidRPr="00DD06EE">
      <w:rPr>
        <w:noProof/>
        <w:lang w:val="es-ES"/>
      </w:rPr>
      <w:t>17</w:t>
    </w:r>
    <w:r>
      <w:fldChar w:fldCharType="end"/>
    </w:r>
  </w:p>
  <w:p w14:paraId="32AE8149" w14:textId="77777777" w:rsidR="00BF5A95" w:rsidRDefault="00BF5A95">
    <w:pPr>
      <w:pStyle w:val="Pieddepage"/>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E8478" w14:textId="77777777" w:rsidR="00BF5A95" w:rsidRPr="00857496" w:rsidRDefault="00BF5A95" w:rsidP="00BF5A95">
    <w:pPr>
      <w:pStyle w:val="Pieddepage"/>
      <w:jc w:val="right"/>
      <w:rPr>
        <w:rFonts w:ascii="Noto Sans" w:hAnsi="Noto Sans" w:cs="Noto Sans"/>
        <w:b/>
        <w:bCs/>
        <w:color w:val="FFFFFF" w:themeColor="background1"/>
      </w:rPr>
    </w:pPr>
    <w:r w:rsidRPr="00857496">
      <w:rPr>
        <w:rFonts w:ascii="Noto Sans" w:hAnsi="Noto Sans" w:cs="Noto Sans"/>
        <w:b/>
        <w:bCs/>
        <w:noProof/>
        <w:color w:val="FFFFFF" w:themeColor="background1"/>
        <w:lang w:val="es-CO" w:eastAsia="es-CO"/>
      </w:rPr>
      <w:drawing>
        <wp:anchor distT="0" distB="0" distL="114300" distR="114300" simplePos="0" relativeHeight="251665408" behindDoc="1" locked="0" layoutInCell="1" allowOverlap="1" wp14:anchorId="39028872" wp14:editId="31394C04">
          <wp:simplePos x="0" y="0"/>
          <wp:positionH relativeFrom="page">
            <wp:align>right</wp:align>
          </wp:positionH>
          <wp:positionV relativeFrom="paragraph">
            <wp:posOffset>-379381</wp:posOffset>
          </wp:positionV>
          <wp:extent cx="7559899" cy="836930"/>
          <wp:effectExtent l="0" t="0" r="3175" b="1270"/>
          <wp:wrapNone/>
          <wp:docPr id="143343964" name="Picture 5" descr="A logo of a company&#10;&#10;Description automatically generated with medium confidence">
            <a:extLst xmlns:a="http://schemas.openxmlformats.org/drawingml/2006/main">
              <a:ext uri="{FF2B5EF4-FFF2-40B4-BE49-F238E27FC236}">
                <a16:creationId xmlns:a16="http://schemas.microsoft.com/office/drawing/2014/main" id="{571A8259-482B-D21D-3A0C-27D9D885CA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logo of a company&#10;&#10;Description automatically generated with medium confidence">
                    <a:extLst>
                      <a:ext uri="{FF2B5EF4-FFF2-40B4-BE49-F238E27FC236}">
                        <a16:creationId xmlns:a16="http://schemas.microsoft.com/office/drawing/2014/main" id="{571A8259-482B-D21D-3A0C-27D9D885CAC6}"/>
                      </a:ext>
                    </a:extLst>
                  </pic:cNvPr>
                  <pic:cNvPicPr>
                    <a:picLocks noChangeAspect="1"/>
                  </pic:cNvPicPr>
                </pic:nvPicPr>
                <pic:blipFill>
                  <a:blip r:embed="rId1">
                    <a:extLst>
                      <a:ext uri="{28A0092B-C50C-407E-A947-70E740481C1C}">
                        <a14:useLocalDpi xmlns:a14="http://schemas.microsoft.com/office/drawing/2010/main" val="0"/>
                      </a:ext>
                    </a:extLst>
                  </a:blip>
                  <a:srcRect b="59413"/>
                  <a:stretch/>
                </pic:blipFill>
                <pic:spPr>
                  <a:xfrm>
                    <a:off x="0" y="0"/>
                    <a:ext cx="7559899" cy="836930"/>
                  </a:xfrm>
                  <a:prstGeom prst="rect">
                    <a:avLst/>
                  </a:prstGeom>
                </pic:spPr>
              </pic:pic>
            </a:graphicData>
          </a:graphic>
          <wp14:sizeRelH relativeFrom="margin">
            <wp14:pctWidth>0</wp14:pctWidth>
          </wp14:sizeRelH>
          <wp14:sizeRelV relativeFrom="margin">
            <wp14:pctHeight>0</wp14:pctHeight>
          </wp14:sizeRelV>
        </wp:anchor>
      </w:drawing>
    </w:r>
    <w:r w:rsidRPr="00857496">
      <w:rPr>
        <w:rFonts w:ascii="Noto Sans" w:hAnsi="Noto Sans" w:cs="Noto Sans"/>
        <w:b/>
        <w:bCs/>
        <w:color w:val="FFFFFF" w:themeColor="background1"/>
      </w:rPr>
      <w:fldChar w:fldCharType="begin"/>
    </w:r>
    <w:r w:rsidRPr="00857496">
      <w:rPr>
        <w:rFonts w:ascii="Noto Sans" w:hAnsi="Noto Sans" w:cs="Noto Sans"/>
        <w:b/>
        <w:bCs/>
        <w:color w:val="FFFFFF" w:themeColor="background1"/>
      </w:rPr>
      <w:instrText xml:space="preserve"> PAGE  \* Arabic  \* MERGEFORMAT </w:instrText>
    </w:r>
    <w:r w:rsidRPr="00857496">
      <w:rPr>
        <w:rFonts w:ascii="Noto Sans" w:hAnsi="Noto Sans" w:cs="Noto Sans"/>
        <w:b/>
        <w:bCs/>
        <w:color w:val="FFFFFF" w:themeColor="background1"/>
      </w:rPr>
      <w:fldChar w:fldCharType="separate"/>
    </w:r>
    <w:r w:rsidRPr="00857496">
      <w:rPr>
        <w:rFonts w:ascii="Noto Sans" w:hAnsi="Noto Sans" w:cs="Noto Sans"/>
        <w:b/>
        <w:bCs/>
        <w:noProof/>
        <w:color w:val="FFFFFF" w:themeColor="background1"/>
      </w:rPr>
      <w:t>2</w:t>
    </w:r>
    <w:r w:rsidRPr="00857496">
      <w:rPr>
        <w:rFonts w:ascii="Noto Sans" w:hAnsi="Noto Sans" w:cs="Noto Sans"/>
        <w:b/>
        <w:bCs/>
        <w:color w:val="FFFFFF" w:themeColor="background1"/>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B688B" w14:textId="77777777" w:rsidR="00BF5A95" w:rsidRDefault="00BF5A95">
    <w:pPr>
      <w:pStyle w:val="Pieddepage"/>
    </w:pPr>
    <w:r>
      <w:rPr>
        <w:noProof/>
        <w:lang w:val="es-CO" w:eastAsia="es-CO"/>
      </w:rPr>
      <w:drawing>
        <wp:anchor distT="0" distB="0" distL="114300" distR="114300" simplePos="0" relativeHeight="251667456" behindDoc="1" locked="0" layoutInCell="1" allowOverlap="1" wp14:anchorId="2052B988" wp14:editId="20A4604A">
          <wp:simplePos x="0" y="0"/>
          <wp:positionH relativeFrom="margin">
            <wp:align>center</wp:align>
          </wp:positionH>
          <wp:positionV relativeFrom="paragraph">
            <wp:posOffset>-441739</wp:posOffset>
          </wp:positionV>
          <wp:extent cx="6448426" cy="761792"/>
          <wp:effectExtent l="0" t="0" r="0" b="635"/>
          <wp:wrapNone/>
          <wp:docPr id="16900379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6" cy="76179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8480" behindDoc="1" locked="0" layoutInCell="1" allowOverlap="1" wp14:anchorId="5D0EAE1B" wp14:editId="173A16A1">
          <wp:simplePos x="0" y="0"/>
          <wp:positionH relativeFrom="page">
            <wp:align>left</wp:align>
          </wp:positionH>
          <wp:positionV relativeFrom="paragraph">
            <wp:posOffset>-1481071</wp:posOffset>
          </wp:positionV>
          <wp:extent cx="7597775" cy="938254"/>
          <wp:effectExtent l="0" t="0" r="3175" b="0"/>
          <wp:wrapNone/>
          <wp:docPr id="2065130243" name="Picture 2" descr="A logo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58147" name="Picture 2" descr="A logo of a company&#10;&#10;Description automatically generated with medium confidence"/>
                  <pic:cNvPicPr/>
                </pic:nvPicPr>
                <pic:blipFill rotWithShape="1">
                  <a:blip r:embed="rId2">
                    <a:extLst>
                      <a:ext uri="{28A0092B-C50C-407E-A947-70E740481C1C}">
                        <a14:useLocalDpi xmlns:a14="http://schemas.microsoft.com/office/drawing/2010/main" val="0"/>
                      </a:ext>
                    </a:extLst>
                  </a:blip>
                  <a:srcRect b="54922"/>
                  <a:stretch>
                    <a:fillRect/>
                  </a:stretch>
                </pic:blipFill>
                <pic:spPr bwMode="auto">
                  <a:xfrm>
                    <a:off x="0" y="0"/>
                    <a:ext cx="7598409" cy="93833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489970"/>
      <w:docPartObj>
        <w:docPartGallery w:val="Page Numbers (Bottom of Page)"/>
        <w:docPartUnique/>
      </w:docPartObj>
    </w:sdtPr>
    <w:sdtEndPr>
      <w:rPr>
        <w:noProof/>
      </w:rPr>
    </w:sdtEndPr>
    <w:sdtContent>
      <w:p w14:paraId="1B6D369C" w14:textId="14533ADD" w:rsidR="00BF5A95" w:rsidRDefault="00BF5A95">
        <w:pPr>
          <w:pStyle w:val="Pieddepage"/>
          <w:jc w:val="right"/>
        </w:pPr>
      </w:p>
      <w:p w14:paraId="47D4CA93" w14:textId="5805E376" w:rsidR="00BF5A95" w:rsidRDefault="00BF5A95">
        <w:pPr>
          <w:pStyle w:val="Pieddepage"/>
          <w:jc w:val="right"/>
        </w:pPr>
        <w:r w:rsidRPr="00857496">
          <w:rPr>
            <w:rFonts w:ascii="Noto Sans" w:hAnsi="Noto Sans" w:cs="Noto Sans"/>
            <w:b/>
            <w:bCs/>
            <w:noProof/>
            <w:color w:val="FFFFFF" w:themeColor="background1"/>
            <w:lang w:val="es-CO" w:eastAsia="es-CO"/>
          </w:rPr>
          <w:drawing>
            <wp:anchor distT="0" distB="0" distL="114300" distR="114300" simplePos="0" relativeHeight="251669504" behindDoc="1" locked="0" layoutInCell="1" allowOverlap="1" wp14:anchorId="2A82E9A5" wp14:editId="7B4A1988">
              <wp:simplePos x="0" y="0"/>
              <wp:positionH relativeFrom="page">
                <wp:posOffset>0</wp:posOffset>
              </wp:positionH>
              <wp:positionV relativeFrom="paragraph">
                <wp:posOffset>-219075</wp:posOffset>
              </wp:positionV>
              <wp:extent cx="7585656" cy="836930"/>
              <wp:effectExtent l="0" t="0" r="0" b="1270"/>
              <wp:wrapNone/>
              <wp:docPr id="1327017713" name="Picture 5" descr="A logo of a company&#10;&#10;Description automatically generated with medium confidence">
                <a:extLst xmlns:a="http://schemas.openxmlformats.org/drawingml/2006/main">
                  <a:ext uri="{FF2B5EF4-FFF2-40B4-BE49-F238E27FC236}">
                    <a16:creationId xmlns:a16="http://schemas.microsoft.com/office/drawing/2014/main" id="{571A8259-482B-D21D-3A0C-27D9D885CA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logo of a company&#10;&#10;Description automatically generated with medium confidence">
                        <a:extLst>
                          <a:ext uri="{FF2B5EF4-FFF2-40B4-BE49-F238E27FC236}">
                            <a16:creationId xmlns:a16="http://schemas.microsoft.com/office/drawing/2014/main" id="{571A8259-482B-D21D-3A0C-27D9D885CAC6}"/>
                          </a:ext>
                        </a:extLst>
                      </pic:cNvPr>
                      <pic:cNvPicPr>
                        <a:picLocks noChangeAspect="1"/>
                      </pic:cNvPicPr>
                    </pic:nvPicPr>
                    <pic:blipFill>
                      <a:blip r:embed="rId1">
                        <a:extLst>
                          <a:ext uri="{28A0092B-C50C-407E-A947-70E740481C1C}">
                            <a14:useLocalDpi xmlns:a14="http://schemas.microsoft.com/office/drawing/2010/main" val="0"/>
                          </a:ext>
                        </a:extLst>
                      </a:blip>
                      <a:srcRect b="59413"/>
                      <a:stretch/>
                    </pic:blipFill>
                    <pic:spPr>
                      <a:xfrm>
                        <a:off x="0" y="0"/>
                        <a:ext cx="7585656" cy="836930"/>
                      </a:xfrm>
                      <a:prstGeom prst="rect">
                        <a:avLst/>
                      </a:prstGeom>
                    </pic:spPr>
                  </pic:pic>
                </a:graphicData>
              </a:graphic>
              <wp14:sizeRelH relativeFrom="margin">
                <wp14:pctWidth>0</wp14:pctWidth>
              </wp14:sizeRelH>
              <wp14:sizeRelV relativeFrom="margin">
                <wp14:pctHeight>0</wp14:pctHeight>
              </wp14:sizeRelV>
            </wp:anchor>
          </w:drawing>
        </w:r>
      </w:p>
    </w:sdtContent>
  </w:sdt>
  <w:p w14:paraId="496C4351" w14:textId="7678B978" w:rsidR="00BF5A95" w:rsidRPr="000E55C7" w:rsidRDefault="00BF5A95" w:rsidP="00BF5A95">
    <w:pPr>
      <w:pStyle w:val="Pieddepage"/>
      <w:jc w:val="right"/>
      <w:rPr>
        <w:rFonts w:ascii="Noto Sans" w:hAnsi="Noto Sans" w:cs="Noto Sans"/>
        <w:b/>
        <w:bCs/>
        <w:color w:val="FFFFFF" w:themeColor="background1"/>
      </w:rPr>
    </w:pPr>
    <w:r w:rsidRPr="000E55C7">
      <w:rPr>
        <w:b/>
        <w:bCs/>
        <w:color w:val="FFFFFF" w:themeColor="background1"/>
      </w:rPr>
      <w:fldChar w:fldCharType="begin"/>
    </w:r>
    <w:r w:rsidRPr="000E55C7">
      <w:rPr>
        <w:b/>
        <w:bCs/>
        <w:color w:val="FFFFFF" w:themeColor="background1"/>
      </w:rPr>
      <w:instrText xml:space="preserve"> PAGE   \* MERGEFORMAT </w:instrText>
    </w:r>
    <w:r w:rsidRPr="000E55C7">
      <w:rPr>
        <w:b/>
        <w:bCs/>
        <w:color w:val="FFFFFF" w:themeColor="background1"/>
      </w:rPr>
      <w:fldChar w:fldCharType="separate"/>
    </w:r>
    <w:r w:rsidR="00DD06EE">
      <w:rPr>
        <w:b/>
        <w:bCs/>
        <w:noProof/>
        <w:color w:val="FFFFFF" w:themeColor="background1"/>
      </w:rPr>
      <w:t>2</w:t>
    </w:r>
    <w:r w:rsidRPr="000E55C7">
      <w:rPr>
        <w:b/>
        <w:bCs/>
        <w:noProof/>
        <w:color w:val="FFFFFF" w:themeColor="background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BC834" w14:textId="77777777" w:rsidR="00AD37F6" w:rsidRDefault="00AD37F6">
      <w:pPr>
        <w:spacing w:line="240" w:lineRule="auto"/>
      </w:pPr>
      <w:r>
        <w:separator/>
      </w:r>
    </w:p>
  </w:footnote>
  <w:footnote w:type="continuationSeparator" w:id="0">
    <w:p w14:paraId="2670C880" w14:textId="77777777" w:rsidR="00AD37F6" w:rsidRDefault="00AD37F6">
      <w:pPr>
        <w:spacing w:line="240" w:lineRule="auto"/>
      </w:pPr>
      <w:r>
        <w:continuationSeparator/>
      </w:r>
    </w:p>
  </w:footnote>
  <w:footnote w:id="1">
    <w:p w14:paraId="1840DBE3" w14:textId="77777777" w:rsidR="00BF5A95" w:rsidRDefault="00BF5A95">
      <w:pPr>
        <w:pStyle w:val="Notedebasdepage"/>
        <w:rPr>
          <w:sz w:val="18"/>
          <w:szCs w:val="18"/>
          <w:lang w:val="es-CO"/>
        </w:rPr>
      </w:pPr>
      <w:r>
        <w:rPr>
          <w:rStyle w:val="Appelnotedebasdep"/>
          <w:sz w:val="18"/>
          <w:szCs w:val="18"/>
        </w:rPr>
        <w:footnoteRef/>
      </w:r>
      <w:r>
        <w:rPr>
          <w:sz w:val="18"/>
          <w:szCs w:val="18"/>
          <w:lang w:val="es-CO"/>
        </w:rPr>
        <w:t xml:space="preserve"> Se respetarán plenamente los requisitos y normas de protección de datos.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0355B" w14:textId="77777777" w:rsidR="00BF5A95" w:rsidRDefault="00BF5A95">
    <w:pPr>
      <w:spacing w:before="100" w:beforeAutospacing="1" w:after="100" w:afterAutospacing="1" w:line="240" w:lineRule="auto"/>
    </w:pPr>
    <w:r>
      <w:rPr>
        <w:rFonts w:ascii="Times New Roman" w:hAnsi="Times New Roman"/>
        <w:noProof/>
        <w:sz w:val="24"/>
        <w:szCs w:val="24"/>
        <w:lang w:val="es-CO" w:eastAsia="es-CO"/>
      </w:rPr>
      <w:drawing>
        <wp:inline distT="0" distB="0" distL="0" distR="0" wp14:anchorId="25C7CB33" wp14:editId="7CCB2469">
          <wp:extent cx="4362450" cy="707194"/>
          <wp:effectExtent l="0" t="0" r="0" b="0"/>
          <wp:docPr id="21" name="Image 1" descr="C:\Users\quentin.deroo\AppData\Local\Packages\5319275A.WhatsAppDesktop_cv1g1gvanyjgm\LocalState\sessions\DAB6813841A6164FB84B716FDB1920A124E993A3\transfers\2026-10\Strip-de-logos-Euroclima-actualizado-2026-Fondo blanco.jpg.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uentin.deroo\AppData\Local\Packages\5319275A.WhatsAppDesktop_cv1g1gvanyjgm\LocalState\sessions\DAB6813841A6164FB84B716FDB1920A124E993A3\transfers\2026-10\Strip-de-logos-Euroclima-actualizado-2026-Fondo blanco.jpg.jpeg"/>
                  <pic:cNvPicPr>
                    <a:picLocks noChangeAspect="1"/>
                  </pic:cNvPicPr>
                </pic:nvPicPr>
                <pic:blipFill rotWithShape="1">
                  <a:blip r:embed="rId1"/>
                  <a:stretch/>
                </pic:blipFill>
                <pic:spPr bwMode="auto">
                  <a:xfrm>
                    <a:off x="0" y="0"/>
                    <a:ext cx="4422669" cy="71695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8332A" w14:textId="74846BA9" w:rsidR="00BF5A95" w:rsidRPr="00B91449" w:rsidRDefault="00AD37F6">
    <w:pPr>
      <w:pBdr>
        <w:left w:val="single" w:sz="12" w:space="11" w:color="5B9BD5" w:themeColor="accent1"/>
      </w:pBdr>
      <w:tabs>
        <w:tab w:val="left" w:pos="3620"/>
        <w:tab w:val="left" w:pos="3964"/>
      </w:tabs>
      <w:spacing w:after="0"/>
      <w:rPr>
        <w:rFonts w:ascii="Noto Sans" w:eastAsiaTheme="majorEastAsia" w:hAnsi="Noto Sans" w:cs="Noto Sans"/>
        <w:color w:val="2E74B5" w:themeColor="accent1" w:themeShade="BF"/>
        <w:sz w:val="24"/>
        <w:szCs w:val="24"/>
        <w:lang w:val="en-GB"/>
      </w:rPr>
    </w:pPr>
    <w:sdt>
      <w:sdtPr>
        <w:rPr>
          <w:rFonts w:ascii="Noto Sans" w:eastAsiaTheme="majorEastAsia" w:hAnsi="Noto Sans" w:cs="Noto Sans"/>
          <w:color w:val="2E74B5" w:themeColor="accent1" w:themeShade="BF"/>
          <w:sz w:val="24"/>
          <w:szCs w:val="24"/>
          <w:lang w:val="en-GB" w:eastAsia="en-US"/>
        </w:rPr>
        <w:alias w:val="Title"/>
        <w:tag w:val=""/>
        <w:id w:val="-932208079"/>
        <w:placeholder>
          <w:docPart w:val="042729D4A8054C0AA2C02365BADA1900"/>
        </w:placeholder>
        <w:dataBinding w:prefixMappings="xmlns:ns0='http://purl.org/dc/elements/1.1/' xmlns:ns1='http://schemas.openxmlformats.org/package/2006/metadata/core-properties' " w:xpath="/ns1:coreProperties[1]/ns0:title[1]" w:storeItemID="{6C3C8BC8-F283-45AE-878A-BAB7291924A1}"/>
        <w:text/>
      </w:sdtPr>
      <w:sdtEndPr/>
      <w:sdtContent>
        <w:r w:rsidR="00BF5A95">
          <w:rPr>
            <w:rFonts w:ascii="Noto Sans" w:eastAsiaTheme="majorEastAsia" w:hAnsi="Noto Sans" w:cs="Noto Sans"/>
            <w:color w:val="2E74B5" w:themeColor="accent1" w:themeShade="BF"/>
            <w:sz w:val="24"/>
            <w:szCs w:val="24"/>
            <w:lang w:val="es-CO" w:eastAsia="en-US"/>
          </w:rPr>
          <w:t>ADETEF</w:t>
        </w:r>
      </w:sdtContent>
    </w:sdt>
  </w:p>
  <w:p w14:paraId="6A4E9795" w14:textId="77777777" w:rsidR="00BF5A95" w:rsidRPr="00B91449" w:rsidRDefault="00BF5A95">
    <w:pPr>
      <w:pStyle w:val="En-tte"/>
      <w:rPr>
        <w:lang w:val="en-GB"/>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9AF1" w14:textId="77777777" w:rsidR="00BF5A95" w:rsidRDefault="00BF5A95">
    <w:pPr>
      <w:pStyle w:val="En-tte"/>
    </w:pPr>
    <w:r>
      <w:rPr>
        <w:noProof/>
        <w:lang w:val="es-CO" w:eastAsia="es-CO"/>
      </w:rPr>
      <w:drawing>
        <wp:anchor distT="0" distB="0" distL="114300" distR="114300" simplePos="0" relativeHeight="251666432" behindDoc="1" locked="0" layoutInCell="1" allowOverlap="1" wp14:anchorId="7E25FDAE" wp14:editId="12820050">
          <wp:simplePos x="0" y="0"/>
          <wp:positionH relativeFrom="column">
            <wp:posOffset>-936625</wp:posOffset>
          </wp:positionH>
          <wp:positionV relativeFrom="paragraph">
            <wp:posOffset>-442672</wp:posOffset>
          </wp:positionV>
          <wp:extent cx="7598410" cy="1610995"/>
          <wp:effectExtent l="0" t="0" r="0" b="1905"/>
          <wp:wrapNone/>
          <wp:docPr id="1477831318" name="Picture 2" descr="A white background with black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457544" name="Picture 2" descr="A white background with black dot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98410" cy="16109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DB54D40A"/>
    <w:lvl w:ilvl="0">
      <w:start w:val="1"/>
      <w:numFmt w:val="bullet"/>
      <w:pStyle w:val="textepuce2"/>
      <w:lvlText w:val="•"/>
      <w:lvlJc w:val="left"/>
      <w:pPr>
        <w:tabs>
          <w:tab w:val="num" w:pos="360"/>
        </w:tabs>
        <w:ind w:left="0" w:firstLine="0"/>
      </w:pPr>
      <w:rPr>
        <w:rFonts w:ascii="Arial" w:hAnsi="Arial" w:cs="Arial"/>
        <w:b w:val="0"/>
        <w:i w:val="0"/>
        <w:caps w:val="0"/>
        <w:small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003"/>
    <w:multiLevelType w:val="multilevel"/>
    <w:tmpl w:val="0CAA1F7C"/>
    <w:lvl w:ilvl="0">
      <w:start w:val="1"/>
      <w:numFmt w:val="bullet"/>
      <w:pStyle w:val="liste1"/>
      <w:lvlText w:val="-"/>
      <w:lvlJc w:val="left"/>
      <w:pPr>
        <w:tabs>
          <w:tab w:val="num" w:pos="360"/>
        </w:tabs>
        <w:ind w:left="360" w:hanging="360"/>
      </w:pPr>
      <w:rPr>
        <w:rFonts w:ascii="Times New Roman" w:hAnsi="Times New Roman" w:cs="Times New Roman"/>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A991"/>
    <w:multiLevelType w:val="multilevel"/>
    <w:tmpl w:val="1FE03B7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0A99411"/>
    <w:multiLevelType w:val="multilevel"/>
    <w:tmpl w:val="5EBEFB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0F73C17"/>
    <w:multiLevelType w:val="multilevel"/>
    <w:tmpl w:val="58C0203E"/>
    <w:lvl w:ilvl="0">
      <w:start w:val="1"/>
      <w:numFmt w:val="decimal"/>
      <w:lvlText w:val="%1."/>
      <w:lvlJc w:val="left"/>
      <w:pPr>
        <w:ind w:left="425" w:hanging="425"/>
      </w:pPr>
      <w:rPr>
        <w:rFonts w:hint="default"/>
      </w:rPr>
    </w:lvl>
    <w:lvl w:ilvl="1">
      <w:start w:val="1"/>
      <w:numFmt w:val="bullet"/>
      <w:pStyle w:val="Aufzhlung"/>
      <w:lvlText w:val=""/>
      <w:lvlJc w:val="left"/>
      <w:pPr>
        <w:ind w:left="992" w:hanging="425"/>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95A68"/>
    <w:multiLevelType w:val="hybridMultilevel"/>
    <w:tmpl w:val="4852C030"/>
    <w:lvl w:ilvl="0" w:tplc="9C304E7A">
      <w:start w:val="1"/>
      <w:numFmt w:val="bullet"/>
      <w:lvlText w:val="•"/>
      <w:lvlJc w:val="left"/>
      <w:pPr>
        <w:tabs>
          <w:tab w:val="num" w:pos="720"/>
        </w:tabs>
        <w:ind w:left="720" w:hanging="360"/>
      </w:pPr>
      <w:rPr>
        <w:rFonts w:ascii="Arial" w:hAnsi="Arial" w:hint="default"/>
      </w:rPr>
    </w:lvl>
    <w:lvl w:ilvl="1" w:tplc="308CEE30" w:tentative="1">
      <w:start w:val="1"/>
      <w:numFmt w:val="bullet"/>
      <w:lvlText w:val="•"/>
      <w:lvlJc w:val="left"/>
      <w:pPr>
        <w:tabs>
          <w:tab w:val="num" w:pos="1440"/>
        </w:tabs>
        <w:ind w:left="1440" w:hanging="360"/>
      </w:pPr>
      <w:rPr>
        <w:rFonts w:ascii="Arial" w:hAnsi="Arial" w:hint="default"/>
      </w:rPr>
    </w:lvl>
    <w:lvl w:ilvl="2" w:tplc="4BEAC2CC" w:tentative="1">
      <w:start w:val="1"/>
      <w:numFmt w:val="bullet"/>
      <w:lvlText w:val="•"/>
      <w:lvlJc w:val="left"/>
      <w:pPr>
        <w:tabs>
          <w:tab w:val="num" w:pos="2160"/>
        </w:tabs>
        <w:ind w:left="2160" w:hanging="360"/>
      </w:pPr>
      <w:rPr>
        <w:rFonts w:ascii="Arial" w:hAnsi="Arial" w:hint="default"/>
      </w:rPr>
    </w:lvl>
    <w:lvl w:ilvl="3" w:tplc="BFB87942" w:tentative="1">
      <w:start w:val="1"/>
      <w:numFmt w:val="bullet"/>
      <w:lvlText w:val="•"/>
      <w:lvlJc w:val="left"/>
      <w:pPr>
        <w:tabs>
          <w:tab w:val="num" w:pos="2880"/>
        </w:tabs>
        <w:ind w:left="2880" w:hanging="360"/>
      </w:pPr>
      <w:rPr>
        <w:rFonts w:ascii="Arial" w:hAnsi="Arial" w:hint="default"/>
      </w:rPr>
    </w:lvl>
    <w:lvl w:ilvl="4" w:tplc="6610E01A" w:tentative="1">
      <w:start w:val="1"/>
      <w:numFmt w:val="bullet"/>
      <w:lvlText w:val="•"/>
      <w:lvlJc w:val="left"/>
      <w:pPr>
        <w:tabs>
          <w:tab w:val="num" w:pos="3600"/>
        </w:tabs>
        <w:ind w:left="3600" w:hanging="360"/>
      </w:pPr>
      <w:rPr>
        <w:rFonts w:ascii="Arial" w:hAnsi="Arial" w:hint="default"/>
      </w:rPr>
    </w:lvl>
    <w:lvl w:ilvl="5" w:tplc="DE46B0DC" w:tentative="1">
      <w:start w:val="1"/>
      <w:numFmt w:val="bullet"/>
      <w:lvlText w:val="•"/>
      <w:lvlJc w:val="left"/>
      <w:pPr>
        <w:tabs>
          <w:tab w:val="num" w:pos="4320"/>
        </w:tabs>
        <w:ind w:left="4320" w:hanging="360"/>
      </w:pPr>
      <w:rPr>
        <w:rFonts w:ascii="Arial" w:hAnsi="Arial" w:hint="default"/>
      </w:rPr>
    </w:lvl>
    <w:lvl w:ilvl="6" w:tplc="73FCE74A" w:tentative="1">
      <w:start w:val="1"/>
      <w:numFmt w:val="bullet"/>
      <w:lvlText w:val="•"/>
      <w:lvlJc w:val="left"/>
      <w:pPr>
        <w:tabs>
          <w:tab w:val="num" w:pos="5040"/>
        </w:tabs>
        <w:ind w:left="5040" w:hanging="360"/>
      </w:pPr>
      <w:rPr>
        <w:rFonts w:ascii="Arial" w:hAnsi="Arial" w:hint="default"/>
      </w:rPr>
    </w:lvl>
    <w:lvl w:ilvl="7" w:tplc="8DAED1E0" w:tentative="1">
      <w:start w:val="1"/>
      <w:numFmt w:val="bullet"/>
      <w:lvlText w:val="•"/>
      <w:lvlJc w:val="left"/>
      <w:pPr>
        <w:tabs>
          <w:tab w:val="num" w:pos="5760"/>
        </w:tabs>
        <w:ind w:left="5760" w:hanging="360"/>
      </w:pPr>
      <w:rPr>
        <w:rFonts w:ascii="Arial" w:hAnsi="Arial" w:hint="default"/>
      </w:rPr>
    </w:lvl>
    <w:lvl w:ilvl="8" w:tplc="319231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C40CC2"/>
    <w:multiLevelType w:val="hybridMultilevel"/>
    <w:tmpl w:val="646A9D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38749E"/>
    <w:multiLevelType w:val="multilevel"/>
    <w:tmpl w:val="26166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A95676"/>
    <w:multiLevelType w:val="multilevel"/>
    <w:tmpl w:val="C8E4877A"/>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65743F"/>
    <w:multiLevelType w:val="multilevel"/>
    <w:tmpl w:val="E62A7742"/>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82775B"/>
    <w:multiLevelType w:val="multilevel"/>
    <w:tmpl w:val="AA3E8A66"/>
    <w:lvl w:ilvl="0">
      <w:start w:val="1"/>
      <w:numFmt w:val="decimal"/>
      <w:pStyle w:val="Titre1"/>
      <w:lvlText w:val="%1"/>
      <w:lvlJc w:val="left"/>
      <w:pPr>
        <w:ind w:left="432" w:hanging="432"/>
      </w:pPr>
    </w:lvl>
    <w:lvl w:ilvl="1">
      <w:start w:val="1"/>
      <w:numFmt w:val="decimal"/>
      <w:pStyle w:val="Titre2"/>
      <w:lvlText w:val="%1.%2"/>
      <w:lvlJc w:val="left"/>
      <w:pPr>
        <w:ind w:left="576" w:hanging="576"/>
      </w:pPr>
      <w:rPr>
        <w:b/>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170B3D1F"/>
    <w:multiLevelType w:val="hybridMultilevel"/>
    <w:tmpl w:val="9A1E06E6"/>
    <w:lvl w:ilvl="0" w:tplc="E0E8E2B6">
      <w:start w:val="1"/>
      <w:numFmt w:val="bullet"/>
      <w:lvlText w:val=""/>
      <w:lvlJc w:val="left"/>
      <w:pPr>
        <w:ind w:left="360" w:hanging="360"/>
      </w:pPr>
      <w:rPr>
        <w:rFonts w:ascii="Symbol" w:hAnsi="Symbol" w:cs="Symbol" w:hint="default"/>
        <w:color w:val="5B9BD5" w:themeColor="accen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9934BFF"/>
    <w:multiLevelType w:val="multilevel"/>
    <w:tmpl w:val="BA3AC8F2"/>
    <w:lvl w:ilvl="0">
      <w:start w:val="1"/>
      <w:numFmt w:val="decimal"/>
      <w:lvlText w:val="%1."/>
      <w:lvlJc w:val="left"/>
      <w:pPr>
        <w:ind w:left="720" w:hanging="360"/>
      </w:pPr>
      <w:rPr>
        <w:rFonts w:ascii="Calibri" w:hAnsi="Calibri"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181E67"/>
    <w:multiLevelType w:val="hybridMultilevel"/>
    <w:tmpl w:val="3CAC035C"/>
    <w:lvl w:ilvl="0" w:tplc="2D82207C">
      <w:start w:val="1"/>
      <w:numFmt w:val="bullet"/>
      <w:lvlText w:val=""/>
      <w:lvlJc w:val="left"/>
      <w:pPr>
        <w:ind w:left="720" w:hanging="360"/>
      </w:pPr>
      <w:rPr>
        <w:rFonts w:ascii="Symbol" w:hAnsi="Symbol" w:hint="default"/>
        <w:color w:val="5B9BD5"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FB0C50"/>
    <w:multiLevelType w:val="hybridMultilevel"/>
    <w:tmpl w:val="075CBC7C"/>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5" w15:restartNumberingAfterBreak="0">
    <w:nsid w:val="37EB01F4"/>
    <w:multiLevelType w:val="hybridMultilevel"/>
    <w:tmpl w:val="8E247828"/>
    <w:lvl w:ilvl="0" w:tplc="0D7A3FFE">
      <w:start w:val="1"/>
      <w:numFmt w:val="bullet"/>
      <w:lvlText w:val=""/>
      <w:lvlJc w:val="left"/>
      <w:pPr>
        <w:ind w:left="720" w:hanging="360"/>
      </w:pPr>
      <w:rPr>
        <w:rFonts w:ascii="Symbol" w:hAnsi="Symbol" w:cs="Symbol" w:hint="default"/>
        <w:color w:val="5B9BD5"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F00E18"/>
    <w:multiLevelType w:val="multilevel"/>
    <w:tmpl w:val="1DA6E5D0"/>
    <w:lvl w:ilvl="0">
      <w:start w:val="1"/>
      <w:numFmt w:val="bullet"/>
      <w:pStyle w:val="Listepuces"/>
      <w:lvlText w:val=""/>
      <w:lvlJc w:val="left"/>
      <w:pPr>
        <w:tabs>
          <w:tab w:val="num" w:pos="283"/>
        </w:tabs>
        <w:ind w:left="283" w:hanging="283"/>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42527996"/>
    <w:multiLevelType w:val="multilevel"/>
    <w:tmpl w:val="8626F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060769"/>
    <w:multiLevelType w:val="multilevel"/>
    <w:tmpl w:val="B8BA3C64"/>
    <w:lvl w:ilvl="0">
      <w:start w:val="4"/>
      <w:numFmt w:val="bullet"/>
      <w:lvlText w:val="-"/>
      <w:lvlJc w:val="left"/>
      <w:pPr>
        <w:ind w:left="720" w:hanging="360"/>
      </w:pPr>
      <w:rPr>
        <w:rFonts w:ascii="Calibri" w:eastAsia="Times New Roman" w:hAnsi="Calibri" w:cstheme="minorHAnsi"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7B7942"/>
    <w:multiLevelType w:val="hybridMultilevel"/>
    <w:tmpl w:val="3DAC535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62DC5296"/>
    <w:multiLevelType w:val="hybridMultilevel"/>
    <w:tmpl w:val="E9EEF312"/>
    <w:lvl w:ilvl="0" w:tplc="7B8876CE">
      <w:start w:val="1"/>
      <w:numFmt w:val="bullet"/>
      <w:lvlText w:val=""/>
      <w:lvlJc w:val="left"/>
      <w:pPr>
        <w:ind w:left="360" w:hanging="360"/>
      </w:pPr>
      <w:rPr>
        <w:rFonts w:ascii="Symbol" w:hAnsi="Symbol" w:cs="Symbol" w:hint="default"/>
        <w:color w:val="5B9BD5" w:themeColor="accent1"/>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3AA36E6"/>
    <w:multiLevelType w:val="multilevel"/>
    <w:tmpl w:val="BE9A9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854BDF"/>
    <w:multiLevelType w:val="hybridMultilevel"/>
    <w:tmpl w:val="DC183144"/>
    <w:lvl w:ilvl="0" w:tplc="8C74BB86">
      <w:start w:val="1"/>
      <w:numFmt w:val="bullet"/>
      <w:lvlText w:val=""/>
      <w:lvlJc w:val="left"/>
      <w:pPr>
        <w:ind w:left="720" w:hanging="360"/>
      </w:pPr>
      <w:rPr>
        <w:rFonts w:ascii="Symbol" w:hAnsi="Symbol" w:cs="Symbol" w:hint="default"/>
        <w:color w:val="5B9BD5"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003636"/>
    <w:multiLevelType w:val="hybridMultilevel"/>
    <w:tmpl w:val="CE42408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1EC295B"/>
    <w:multiLevelType w:val="multilevel"/>
    <w:tmpl w:val="BBA8A7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A57699"/>
    <w:multiLevelType w:val="hybridMultilevel"/>
    <w:tmpl w:val="48A65722"/>
    <w:lvl w:ilvl="0" w:tplc="2D82207C">
      <w:start w:val="1"/>
      <w:numFmt w:val="bullet"/>
      <w:lvlText w:val=""/>
      <w:lvlJc w:val="left"/>
      <w:pPr>
        <w:ind w:left="720" w:hanging="360"/>
      </w:pPr>
      <w:rPr>
        <w:rFonts w:ascii="Symbol" w:hAnsi="Symbol" w:hint="default"/>
        <w:color w:val="5B9BD5"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585212"/>
    <w:multiLevelType w:val="multilevel"/>
    <w:tmpl w:val="BABC47DE"/>
    <w:lvl w:ilvl="0">
      <w:start w:val="1"/>
      <w:numFmt w:val="decimal"/>
      <w:lvlText w:val="%1."/>
      <w:lvlJc w:val="left"/>
      <w:pPr>
        <w:ind w:left="720" w:hanging="360"/>
      </w:pPr>
    </w:lvl>
    <w:lvl w:ilvl="1">
      <w:start w:val="1"/>
      <w:numFmt w:val="decimal"/>
      <w:lvlText w:val="2.%2"/>
      <w:lvlJc w:val="left"/>
      <w:pPr>
        <w:ind w:left="1440" w:hanging="360"/>
      </w:pPr>
      <w:rPr>
        <w:rFonts w:hint="default"/>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1"/>
  </w:num>
  <w:num w:numId="3">
    <w:abstractNumId w:val="16"/>
  </w:num>
  <w:num w:numId="4">
    <w:abstractNumId w:val="1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7"/>
  </w:num>
  <w:num w:numId="9">
    <w:abstractNumId w:val="8"/>
  </w:num>
  <w:num w:numId="10">
    <w:abstractNumId w:val="18"/>
  </w:num>
  <w:num w:numId="11">
    <w:abstractNumId w:val="9"/>
  </w:num>
  <w:num w:numId="12">
    <w:abstractNumId w:val="12"/>
  </w:num>
  <w:num w:numId="13">
    <w:abstractNumId w:val="4"/>
  </w:num>
  <w:num w:numId="14">
    <w:abstractNumId w:val="24"/>
  </w:num>
  <w:num w:numId="15">
    <w:abstractNumId w:val="10"/>
  </w:num>
  <w:num w:numId="16">
    <w:abstractNumId w:val="14"/>
  </w:num>
  <w:num w:numId="17">
    <w:abstractNumId w:val="23"/>
  </w:num>
  <w:num w:numId="18">
    <w:abstractNumId w:val="10"/>
  </w:num>
  <w:num w:numId="19">
    <w:abstractNumId w:val="6"/>
  </w:num>
  <w:num w:numId="20">
    <w:abstractNumId w:val="13"/>
  </w:num>
  <w:num w:numId="21">
    <w:abstractNumId w:val="25"/>
  </w:num>
  <w:num w:numId="22">
    <w:abstractNumId w:val="15"/>
  </w:num>
  <w:num w:numId="23">
    <w:abstractNumId w:val="11"/>
  </w:num>
  <w:num w:numId="24">
    <w:abstractNumId w:val="22"/>
  </w:num>
  <w:num w:numId="25">
    <w:abstractNumId w:val="20"/>
  </w:num>
  <w:num w:numId="26">
    <w:abstractNumId w:val="17"/>
  </w:num>
  <w:num w:numId="27">
    <w:abstractNumId w:val="5"/>
  </w:num>
  <w:num w:numId="28">
    <w:abstractNumId w:val="19"/>
  </w:num>
  <w:num w:numId="2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62D"/>
    <w:rsid w:val="0002610C"/>
    <w:rsid w:val="000346EC"/>
    <w:rsid w:val="000528FE"/>
    <w:rsid w:val="00062768"/>
    <w:rsid w:val="00083DC9"/>
    <w:rsid w:val="000B2DA6"/>
    <w:rsid w:val="00104643"/>
    <w:rsid w:val="00132CD7"/>
    <w:rsid w:val="00147A96"/>
    <w:rsid w:val="00150E07"/>
    <w:rsid w:val="00166259"/>
    <w:rsid w:val="001678D1"/>
    <w:rsid w:val="00195B7B"/>
    <w:rsid w:val="001D5408"/>
    <w:rsid w:val="002100AA"/>
    <w:rsid w:val="0021181B"/>
    <w:rsid w:val="00227EC9"/>
    <w:rsid w:val="00237215"/>
    <w:rsid w:val="0023790B"/>
    <w:rsid w:val="003B67EF"/>
    <w:rsid w:val="003C397B"/>
    <w:rsid w:val="00413BEF"/>
    <w:rsid w:val="004150B3"/>
    <w:rsid w:val="00423A37"/>
    <w:rsid w:val="00426E11"/>
    <w:rsid w:val="004324CE"/>
    <w:rsid w:val="00450487"/>
    <w:rsid w:val="00456E08"/>
    <w:rsid w:val="004671D2"/>
    <w:rsid w:val="00473A54"/>
    <w:rsid w:val="004A6019"/>
    <w:rsid w:val="00530543"/>
    <w:rsid w:val="00576C59"/>
    <w:rsid w:val="00597F3B"/>
    <w:rsid w:val="006253C6"/>
    <w:rsid w:val="00645981"/>
    <w:rsid w:val="00655247"/>
    <w:rsid w:val="00672548"/>
    <w:rsid w:val="0071684B"/>
    <w:rsid w:val="00717643"/>
    <w:rsid w:val="00724B20"/>
    <w:rsid w:val="00736349"/>
    <w:rsid w:val="0074183C"/>
    <w:rsid w:val="00773D97"/>
    <w:rsid w:val="00784AE1"/>
    <w:rsid w:val="007901C9"/>
    <w:rsid w:val="00792862"/>
    <w:rsid w:val="00840BB6"/>
    <w:rsid w:val="00852422"/>
    <w:rsid w:val="00864275"/>
    <w:rsid w:val="0087035E"/>
    <w:rsid w:val="00893931"/>
    <w:rsid w:val="008B329E"/>
    <w:rsid w:val="008B74C5"/>
    <w:rsid w:val="009039B8"/>
    <w:rsid w:val="009607CA"/>
    <w:rsid w:val="0099762D"/>
    <w:rsid w:val="009B2A10"/>
    <w:rsid w:val="009C6D97"/>
    <w:rsid w:val="00A063D8"/>
    <w:rsid w:val="00A22136"/>
    <w:rsid w:val="00A24C79"/>
    <w:rsid w:val="00A40B9B"/>
    <w:rsid w:val="00A662BC"/>
    <w:rsid w:val="00AD37F6"/>
    <w:rsid w:val="00AF3943"/>
    <w:rsid w:val="00B246FF"/>
    <w:rsid w:val="00B45D7B"/>
    <w:rsid w:val="00B5798B"/>
    <w:rsid w:val="00B81732"/>
    <w:rsid w:val="00BA50DD"/>
    <w:rsid w:val="00BC3C71"/>
    <w:rsid w:val="00BF3DBC"/>
    <w:rsid w:val="00BF5A95"/>
    <w:rsid w:val="00CA5FB2"/>
    <w:rsid w:val="00CB13E0"/>
    <w:rsid w:val="00CB28A3"/>
    <w:rsid w:val="00CE7017"/>
    <w:rsid w:val="00D516EC"/>
    <w:rsid w:val="00D62297"/>
    <w:rsid w:val="00D90A9A"/>
    <w:rsid w:val="00DB5056"/>
    <w:rsid w:val="00DD06EE"/>
    <w:rsid w:val="00E31148"/>
    <w:rsid w:val="00E31F51"/>
    <w:rsid w:val="00E75D19"/>
    <w:rsid w:val="00E77A7D"/>
    <w:rsid w:val="00E77C62"/>
    <w:rsid w:val="00E82775"/>
    <w:rsid w:val="00E96E5D"/>
    <w:rsid w:val="00ED3AC6"/>
    <w:rsid w:val="00EE2418"/>
    <w:rsid w:val="00EF3DDF"/>
    <w:rsid w:val="00F22938"/>
    <w:rsid w:val="00F64194"/>
    <w:rsid w:val="00FD7DD3"/>
    <w:rsid w:val="00FF0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07E75"/>
  <w15:docId w15:val="{020D903B-AF51-415B-BB7A-B54882F2D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DD3"/>
    <w:pPr>
      <w:spacing w:after="160" w:line="259" w:lineRule="auto"/>
    </w:pPr>
    <w:rPr>
      <w:sz w:val="22"/>
      <w:szCs w:val="22"/>
    </w:rPr>
  </w:style>
  <w:style w:type="paragraph" w:styleId="Titre1">
    <w:name w:val="heading 1"/>
    <w:basedOn w:val="Normal"/>
    <w:next w:val="Normal"/>
    <w:link w:val="Titre1Car"/>
    <w:uiPriority w:val="9"/>
    <w:qFormat/>
    <w:pPr>
      <w:keepNext/>
      <w:keepLines/>
      <w:numPr>
        <w:numId w:val="4"/>
      </w:numPr>
      <w:pBdr>
        <w:bottom w:val="single" w:sz="4" w:space="1" w:color="595959"/>
      </w:pBdr>
      <w:outlineLvl w:val="0"/>
    </w:pPr>
    <w:rPr>
      <w:rFonts w:ascii="Calibri Light" w:eastAsia="SimSun" w:hAnsi="Calibri Light"/>
      <w:b/>
      <w:bCs/>
      <w:smallCaps/>
      <w:color w:val="1F4E79"/>
      <w:sz w:val="32"/>
      <w:szCs w:val="36"/>
      <w:lang w:val="en-GB" w:eastAsia="en-US"/>
    </w:rPr>
  </w:style>
  <w:style w:type="paragraph" w:styleId="Titre2">
    <w:name w:val="heading 2"/>
    <w:basedOn w:val="Normal"/>
    <w:next w:val="Normal"/>
    <w:link w:val="Titre2Car"/>
    <w:uiPriority w:val="9"/>
    <w:unhideWhenUsed/>
    <w:qFormat/>
    <w:pPr>
      <w:keepNext/>
      <w:keepLines/>
      <w:numPr>
        <w:ilvl w:val="1"/>
        <w:numId w:val="4"/>
      </w:numPr>
      <w:spacing w:after="240"/>
      <w:outlineLvl w:val="1"/>
    </w:pPr>
    <w:rPr>
      <w:rFonts w:ascii="Calibri Light" w:eastAsia="SimSun" w:hAnsi="Calibri Light"/>
      <w:b/>
      <w:bCs/>
      <w:smallCaps/>
      <w:color w:val="1F4E79"/>
      <w:sz w:val="24"/>
      <w:szCs w:val="28"/>
      <w:lang w:val="en-GB"/>
    </w:rPr>
  </w:style>
  <w:style w:type="paragraph" w:styleId="Titre3">
    <w:name w:val="heading 3"/>
    <w:basedOn w:val="Normal"/>
    <w:next w:val="Normal"/>
    <w:link w:val="Titre3Car"/>
    <w:uiPriority w:val="9"/>
    <w:unhideWhenUsed/>
    <w:qFormat/>
    <w:pPr>
      <w:keepNext/>
      <w:keepLines/>
      <w:numPr>
        <w:ilvl w:val="2"/>
        <w:numId w:val="4"/>
      </w:numPr>
      <w:spacing w:before="200" w:after="0"/>
      <w:outlineLvl w:val="2"/>
    </w:pPr>
    <w:rPr>
      <w:rFonts w:ascii="Calibri Light" w:eastAsia="SimSun" w:hAnsi="Calibri Light"/>
      <w:b/>
      <w:bCs/>
      <w:color w:val="000000"/>
    </w:rPr>
  </w:style>
  <w:style w:type="paragraph" w:styleId="Titre4">
    <w:name w:val="heading 4"/>
    <w:basedOn w:val="Normal"/>
    <w:next w:val="Normal"/>
    <w:link w:val="Titre4Car"/>
    <w:uiPriority w:val="9"/>
    <w:unhideWhenUsed/>
    <w:qFormat/>
    <w:pPr>
      <w:keepNext/>
      <w:keepLines/>
      <w:numPr>
        <w:ilvl w:val="3"/>
        <w:numId w:val="4"/>
      </w:numPr>
      <w:spacing w:before="200" w:after="0"/>
      <w:outlineLvl w:val="3"/>
    </w:pPr>
    <w:rPr>
      <w:rFonts w:ascii="Calibri Light" w:eastAsia="SimSun" w:hAnsi="Calibri Light"/>
      <w:b/>
      <w:bCs/>
      <w:i/>
      <w:iCs/>
      <w:color w:val="000000"/>
    </w:rPr>
  </w:style>
  <w:style w:type="paragraph" w:styleId="Titre5">
    <w:name w:val="heading 5"/>
    <w:basedOn w:val="Normal"/>
    <w:next w:val="Normal"/>
    <w:link w:val="Titre5Car"/>
    <w:uiPriority w:val="9"/>
    <w:unhideWhenUsed/>
    <w:qFormat/>
    <w:pPr>
      <w:keepNext/>
      <w:keepLines/>
      <w:numPr>
        <w:ilvl w:val="4"/>
        <w:numId w:val="4"/>
      </w:numPr>
      <w:spacing w:before="200" w:after="0"/>
      <w:outlineLvl w:val="4"/>
    </w:pPr>
    <w:rPr>
      <w:rFonts w:ascii="Calibri Light" w:eastAsia="SimSun" w:hAnsi="Calibri Light"/>
      <w:color w:val="323E4F"/>
    </w:rPr>
  </w:style>
  <w:style w:type="paragraph" w:styleId="Titre6">
    <w:name w:val="heading 6"/>
    <w:basedOn w:val="Normal"/>
    <w:next w:val="Normal"/>
    <w:link w:val="Titre6Car"/>
    <w:uiPriority w:val="9"/>
    <w:semiHidden/>
    <w:unhideWhenUsed/>
    <w:qFormat/>
    <w:pPr>
      <w:keepNext/>
      <w:keepLines/>
      <w:numPr>
        <w:ilvl w:val="5"/>
        <w:numId w:val="4"/>
      </w:numPr>
      <w:spacing w:before="200" w:after="0"/>
      <w:outlineLvl w:val="5"/>
    </w:pPr>
    <w:rPr>
      <w:rFonts w:ascii="Calibri Light" w:eastAsia="SimSun" w:hAnsi="Calibri Light"/>
      <w:i/>
      <w:iCs/>
      <w:color w:val="323E4F"/>
    </w:rPr>
  </w:style>
  <w:style w:type="paragraph" w:styleId="Titre7">
    <w:name w:val="heading 7"/>
    <w:basedOn w:val="Normal"/>
    <w:next w:val="Normal"/>
    <w:link w:val="Titre7Car"/>
    <w:uiPriority w:val="9"/>
    <w:semiHidden/>
    <w:unhideWhenUsed/>
    <w:qFormat/>
    <w:pPr>
      <w:keepNext/>
      <w:keepLines/>
      <w:numPr>
        <w:ilvl w:val="6"/>
        <w:numId w:val="4"/>
      </w:numPr>
      <w:spacing w:before="200" w:after="0"/>
      <w:outlineLvl w:val="6"/>
    </w:pPr>
    <w:rPr>
      <w:rFonts w:ascii="Calibri Light" w:eastAsia="SimSun" w:hAnsi="Calibri Light"/>
      <w:i/>
      <w:iCs/>
      <w:color w:val="404040"/>
    </w:rPr>
  </w:style>
  <w:style w:type="paragraph" w:styleId="Titre8">
    <w:name w:val="heading 8"/>
    <w:basedOn w:val="Normal"/>
    <w:next w:val="Normal"/>
    <w:link w:val="Titre8Car"/>
    <w:uiPriority w:val="9"/>
    <w:semiHidden/>
    <w:unhideWhenUsed/>
    <w:qFormat/>
    <w:pPr>
      <w:keepNext/>
      <w:keepLines/>
      <w:numPr>
        <w:ilvl w:val="7"/>
        <w:numId w:val="4"/>
      </w:numPr>
      <w:spacing w:before="200" w:after="0"/>
      <w:outlineLvl w:val="7"/>
    </w:pPr>
    <w:rPr>
      <w:rFonts w:ascii="Calibri Light" w:eastAsia="SimSun" w:hAnsi="Calibri Light"/>
      <w:color w:val="404040"/>
      <w:sz w:val="20"/>
      <w:szCs w:val="20"/>
    </w:rPr>
  </w:style>
  <w:style w:type="paragraph" w:styleId="Titre9">
    <w:name w:val="heading 9"/>
    <w:basedOn w:val="Normal"/>
    <w:next w:val="Normal"/>
    <w:link w:val="Titre9Car"/>
    <w:uiPriority w:val="9"/>
    <w:semiHidden/>
    <w:unhideWhenUsed/>
    <w:qFormat/>
    <w:pPr>
      <w:keepNext/>
      <w:keepLines/>
      <w:numPr>
        <w:ilvl w:val="8"/>
        <w:numId w:val="4"/>
      </w:numPr>
      <w:spacing w:before="200" w:after="0"/>
      <w:outlineLvl w:val="8"/>
    </w:pPr>
    <w:rPr>
      <w:rFonts w:ascii="Calibri Light" w:eastAsia="SimSun" w:hAnsi="Calibri Light"/>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etableauclaire">
    <w:name w:val="Grid Table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Grille1Clair-Accentuation1">
    <w:name w:val="Grid Table 1 Light Accent 1"/>
    <w:basedOn w:val="TableauNormal"/>
    <w:uiPriority w:val="4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single" w:sz="2" w:space="0" w:color="9CC2E5"/>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leauGrille1Clair-Accentuation3">
    <w:name w:val="Grid Table 1 Light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leauGrille1Clair-Accentuation4">
    <w:name w:val="Grid Table 1 Light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leauGrille1Clair-Accentuation5">
    <w:name w:val="Grid Table 1 Light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TableauGrille1Clair-Accentuation6">
    <w:name w:val="Grid Table 1 Light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Accentuation1">
    <w:name w:val="Grid Table 2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leauGrille2-Accentuation2">
    <w:name w:val="Grid Table 2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2-Accentuation3">
    <w:name w:val="Grid Table 2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2-Accentuation4">
    <w:name w:val="Grid Table 2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2-Accentuation5">
    <w:name w:val="Grid Table 2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leauGrille2-Accentuation6">
    <w:name w:val="Grid Table 2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Accentuation1">
    <w:name w:val="Grid Table 3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leauGrille3-Accentuation2">
    <w:name w:val="Grid Table 3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3-Accentuation3">
    <w:name w:val="Grid Table 3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3-Accentuation4">
    <w:name w:val="Grid Table 3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3-Accentuation5">
    <w:name w:val="Grid Table 3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leauGrille3-Accentuation6">
    <w:name w:val="Grid Table 3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Accentuation1">
    <w:name w:val="Grid Table 4 Accent 1"/>
    <w:basedOn w:val="Tableau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tcPr>
    </w:tblStylePr>
    <w:tblStylePr w:type="lastRow">
      <w:rPr>
        <w:b/>
        <w:bCs/>
      </w:rPr>
      <w:tblPr/>
      <w:tcPr>
        <w:tcBorders>
          <w:top w:val="sing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4-Accentuation2">
    <w:name w:val="Grid Table 4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leauGrille4-Accentuation3">
    <w:name w:val="Grid Table 4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leauGrille4-Accentuation4">
    <w:name w:val="Grid Table 4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leauGrille4-Accentuation5">
    <w:name w:val="Grid Table 4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leauGrille4-Accentuation6">
    <w:name w:val="Grid Table 4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Accentuation2">
    <w:name w:val="Grid Table 5 Dark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leauGrille5Fonc-Accentuation3">
    <w:name w:val="Grid Table 5 Dark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bleauGrille5Fonc-Accentuation5">
    <w:name w:val="Grid Table 5 Dark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bleauGrille5Fonc-Accentuation6">
    <w:name w:val="Grid Table 5 Dark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Accentuation1">
    <w:name w:val="Grid Table 6 Colorful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TableauGrille6Couleur-Accentuation2">
    <w:name w:val="Grid Table 6 Colorful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leauGrille6Couleur-Accentuation3">
    <w:name w:val="Grid Table 6 Colorful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leauGrille6Couleur-Accentuation4">
    <w:name w:val="Grid Table 6 Colorful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leauGrille6Couleur-Accentuation5">
    <w:name w:val="Grid Table 6 Colorful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TableauGrille6Couleur-Accentuation6">
    <w:name w:val="Grid Table 6 Colorful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Accentuation1">
    <w:name w:val="Grid Table 7 Colorful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TableauGrille7Couleur-Accentuation2">
    <w:name w:val="Grid Table 7 Colorful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TableauGrille7Couleur-Accentuation3">
    <w:name w:val="Grid Table 7 Colorful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TableauGrille7Couleur-Accentuation4">
    <w:name w:val="Grid Table 7 Colorful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TableauGrille7Couleur-Accentuation5">
    <w:name w:val="Grid Table 7 Colorful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TableauGrille7Couleur-Accentuation6">
    <w:name w:val="Grid Table 7 Colorful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Accentuation1">
    <w:name w:val="List Table 1 Light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TableauListe1Clair-Accentuation2">
    <w:name w:val="List Table 1 Light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leauListe1Clair-Accentuation3">
    <w:name w:val="List Table 1 Light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leauListe1Clair-Accentuation4">
    <w:name w:val="List Table 1 Light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leauListe1Clair-Accentuation5">
    <w:name w:val="List Table 1 Light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TableauListe1Clair-Accentuation6">
    <w:name w:val="List Table 1 Light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Accentuation1">
    <w:name w:val="List Table 2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leauListe2-Accentuation2">
    <w:name w:val="List Table 2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leauListe2-Accentuation3">
    <w:name w:val="List Table 2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leauListe2-Accentuation4">
    <w:name w:val="List Table 2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leauListe2-Accentuation5">
    <w:name w:val="List Table 2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leauListe2-Accentuation6">
    <w:name w:val="List Table 2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Accentuation1">
    <w:name w:val="List Table 3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leauListe3-Accentuation2">
    <w:name w:val="List Table 3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leauListe3-Accentuation3">
    <w:name w:val="List Table 3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leauListe3-Accentuation4">
    <w:name w:val="List Table 3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leauListe3-Accentuation5">
    <w:name w:val="List Table 3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leauListe3-Accentuation6">
    <w:name w:val="List Table 3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Accentuation1">
    <w:name w:val="List Table 4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leauListe4-Accentuation2">
    <w:name w:val="List Table 4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leauListe4-Accentuation3">
    <w:name w:val="List Table 4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leauListe4-Accentuation4">
    <w:name w:val="List Table 4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leauListe4-Accentuation5">
    <w:name w:val="List Table 4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leauListe4-Accentuation6">
    <w:name w:val="List Table 4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Accentuation1">
    <w:name w:val="List Table 5 Dark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bleauListe5Fonc-Accentuation2">
    <w:name w:val="List Table 5 Dark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leauListe5Fonc-Accentuation3">
    <w:name w:val="List Table 5 Dark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leauListe5Fonc-Accentuation4">
    <w:name w:val="List Table 5 Dark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leauListe5Fonc-Accentuation5">
    <w:name w:val="List Table 5 Dark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bleauListe5Fonc-Accentuation6">
    <w:name w:val="List Table 5 Dark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Accentuation1">
    <w:name w:val="List Table 6 Colorful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TableauListe6Couleur-Accentuation2">
    <w:name w:val="List Table 6 Colorful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leauListe6Couleur-Accentuation3">
    <w:name w:val="List Table 6 Colorful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leauListe6Couleur-Accentuation4">
    <w:name w:val="List Table 6 Colorful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leauListe6Couleur-Accentuation5">
    <w:name w:val="List Table 6 Colorful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TableauListe6Couleur-Accentuation6">
    <w:name w:val="List Table 6 Colorful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Accentuation1">
    <w:name w:val="List Table 7 Colorful Accent 1"/>
    <w:basedOn w:val="Tableau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TableauListe7Couleur-Accentuation2">
    <w:name w:val="List Table 7 Colorful Accent 2"/>
    <w:basedOn w:val="Tableau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TableauListe7Couleur-Accentuation3">
    <w:name w:val="List Table 7 Colorful Accent 3"/>
    <w:basedOn w:val="Tableau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TableauListe7Couleur-Accentuation4">
    <w:name w:val="List Table 7 Colorful Accent 4"/>
    <w:basedOn w:val="Tableau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TableauListe7Couleur-Accentuation5">
    <w:name w:val="List Table 7 Colorful Accent 5"/>
    <w:basedOn w:val="Tableau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TableauListe7Couleur-Accentuation6">
    <w:name w:val="List Table 7 Colorful Accent 6"/>
    <w:basedOn w:val="Tableau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Heading4Char">
    <w:name w:val="Heading 4 Char"/>
    <w:basedOn w:val="Policepardfaut"/>
    <w:uiPriority w:val="9"/>
    <w:rPr>
      <w:rFonts w:ascii="Arial" w:eastAsia="Arial" w:hAnsi="Arial" w:cs="Arial"/>
      <w:i/>
      <w:iCs/>
      <w:color w:val="2E74B5" w:themeColor="accent1" w:themeShade="BF"/>
    </w:rPr>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2E74B5" w:themeColor="accent1" w:themeShade="BF"/>
    </w:rPr>
  </w:style>
  <w:style w:type="character" w:customStyle="1" w:styleId="HeaderChar">
    <w:name w:val="Header Char"/>
    <w:basedOn w:val="Policepardfaut"/>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pPr>
      <w:spacing w:after="0"/>
    </w:pPr>
  </w:style>
  <w:style w:type="character" w:customStyle="1" w:styleId="WW8Num2z0">
    <w:name w:val="WW8Num2z0"/>
    <w:rPr>
      <w:rFonts w:ascii="Arial" w:hAnsi="Arial" w:cs="Arial"/>
      <w:b w:val="0"/>
      <w:i w:val="0"/>
      <w:caps w:val="0"/>
      <w:smallCaps w:val="0"/>
      <w:strike w:val="0"/>
      <w:vanish w:val="0"/>
      <w:color w:val="000000"/>
      <w:spacing w:val="0"/>
      <w:position w:val="0"/>
      <w:sz w:val="20"/>
      <w:vertAlign w:val="baseline"/>
      <w14:textOutline w14:w="0" w14:cap="rnd" w14:cmpd="sng" w14:algn="ctr">
        <w14:noFill/>
        <w14:prstDash w14:val="solid"/>
        <w14:bevel/>
      </w14:textOutline>
    </w:rPr>
  </w:style>
  <w:style w:type="character" w:customStyle="1" w:styleId="WW8Num3z0">
    <w:name w:val="WW8Num3z0"/>
    <w:rPr>
      <w:rFonts w:ascii="Times New Roman" w:hAnsi="Times New Roman" w:cs="Times New Roman"/>
      <w:sz w:val="24"/>
      <w:szCs w:val="24"/>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7z0">
    <w:name w:val="WW8Num7z0"/>
    <w:rPr>
      <w:rFonts w:ascii="Symbol" w:hAnsi="Symbol" w:cs="Symbol"/>
    </w:rPr>
  </w:style>
  <w:style w:type="character" w:customStyle="1" w:styleId="Policepardfaut2">
    <w:name w:val="Police par défaut2"/>
  </w:style>
  <w:style w:type="character" w:customStyle="1" w:styleId="Policepardfaut1">
    <w:name w:val="Police par défaut1"/>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Policepardfaut">
    <w:name w:val="WW-Police par défaut"/>
  </w:style>
  <w:style w:type="character" w:customStyle="1" w:styleId="WW-Policepardfaut1">
    <w:name w:val="WW-Police par défau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8z0">
    <w:name w:val="WW8Num8z0"/>
    <w:rPr>
      <w:rFonts w:ascii="Symbol" w:hAnsi="Symbol" w:cs="Symbol"/>
    </w:rPr>
  </w:style>
  <w:style w:type="character" w:customStyle="1" w:styleId="WW8Num10z0">
    <w:name w:val="WW8Num10z0"/>
    <w:rPr>
      <w:rFonts w:ascii="Symbol" w:hAnsi="Symbol" w:cs="Symbol"/>
    </w:rPr>
  </w:style>
  <w:style w:type="character" w:customStyle="1" w:styleId="WW8Num12z0">
    <w:name w:val="WW8Num12z0"/>
    <w:rPr>
      <w:rFonts w:ascii="Arial" w:hAnsi="Arial" w:cs="Arial"/>
      <w:b w:val="0"/>
      <w:i w:val="0"/>
      <w:caps w:val="0"/>
      <w:smallCaps w:val="0"/>
      <w:strike w:val="0"/>
      <w:vanish w:val="0"/>
      <w:color w:val="000000"/>
      <w:spacing w:val="0"/>
      <w:position w:val="0"/>
      <w:sz w:val="20"/>
      <w:vertAlign w:val="baseline"/>
      <w14:textOutline w14:w="0" w14:cap="rnd" w14:cmpd="sng" w14:algn="ctr">
        <w14:noFill/>
        <w14:prstDash w14:val="solid"/>
        <w14:bevel/>
      </w14:textOutline>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Wingdings" w:hAnsi="Wingdings" w:cs="Wingdings"/>
      <w:sz w:val="20"/>
    </w:rPr>
  </w:style>
  <w:style w:type="character" w:customStyle="1" w:styleId="WW8Num16z0">
    <w:name w:val="WW8Num16z0"/>
    <w:rPr>
      <w:rFonts w:ascii="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Times New Roman" w:hAnsi="Times New Roman" w:cs="Times New Roman"/>
      <w:sz w:val="24"/>
      <w:szCs w:val="24"/>
    </w:rPr>
  </w:style>
  <w:style w:type="character" w:customStyle="1" w:styleId="WW8Num20z0">
    <w:name w:val="WW8Num20z0"/>
    <w:rPr>
      <w:rFonts w:ascii="Times New Roman" w:eastAsia="Times New Roman" w:hAnsi="Times New Roman"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Wingdings" w:hAnsi="Wingdings" w:cs="Wingdings"/>
    </w:rPr>
  </w:style>
  <w:style w:type="character" w:customStyle="1" w:styleId="WW8Num26z1">
    <w:name w:val="WW8Num26z1"/>
    <w:rPr>
      <w:rFonts w:ascii="Times New Roman" w:eastAsia="Times New Roman" w:hAnsi="Times New Roman" w:cs="Times New Roman"/>
    </w:rPr>
  </w:style>
  <w:style w:type="character" w:customStyle="1" w:styleId="WW8Num26z3">
    <w:name w:val="WW8Num26z3"/>
    <w:rPr>
      <w:rFonts w:ascii="Symbol" w:hAnsi="Symbol" w:cs="Symbol"/>
    </w:rPr>
  </w:style>
  <w:style w:type="character" w:customStyle="1" w:styleId="WW8Num26z4">
    <w:name w:val="WW8Num26z4"/>
    <w:rPr>
      <w:rFonts w:ascii="Courier New" w:hAnsi="Courier New" w:cs="Courier New"/>
    </w:rPr>
  </w:style>
  <w:style w:type="character" w:customStyle="1" w:styleId="WW8Num27z0">
    <w:name w:val="WW8Num27z0"/>
    <w:rPr>
      <w:rFonts w:ascii="Times New Roman" w:eastAsia="Times New Roman" w:hAnsi="Times New Roman"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9z0">
    <w:name w:val="WW8Num29z0"/>
    <w:rPr>
      <w:rFonts w:ascii="Arial" w:hAnsi="Arial" w:cs="Aria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sz w:val="20"/>
    </w:rPr>
  </w:style>
  <w:style w:type="character" w:customStyle="1" w:styleId="WW8Num34z0">
    <w:name w:val="WW8Num34z0"/>
    <w:rPr>
      <w:rFonts w:ascii="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Times New Roman" w:eastAsia="Arial Unicode MS" w:hAnsi="Times New Roman" w:cs="Times New Roman"/>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0">
    <w:name w:val="WW8Num37z0"/>
    <w:rPr>
      <w:rFonts w:ascii="Symbol" w:hAnsi="Symbol" w:cs="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8z0">
    <w:name w:val="WW8Num38z0"/>
    <w:rPr>
      <w:rFonts w:ascii="Symbol" w:hAnsi="Symbol" w:cs="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St18z0">
    <w:name w:val="WW8NumSt18z0"/>
    <w:rPr>
      <w:rFonts w:ascii="Wingdings" w:hAnsi="Wingdings" w:cs="Wingdings"/>
      <w:sz w:val="30"/>
    </w:rPr>
  </w:style>
  <w:style w:type="character" w:customStyle="1" w:styleId="WW-Policepardfaut11">
    <w:name w:val="WW-Police par défaut11"/>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character" w:styleId="lev">
    <w:name w:val="Strong"/>
    <w:qFormat/>
    <w:rPr>
      <w:b/>
      <w:bCs/>
      <w:color w:val="000000"/>
    </w:rPr>
  </w:style>
  <w:style w:type="character" w:styleId="Numrodepage">
    <w:name w:val="page number"/>
    <w:basedOn w:val="WW-Policepardfaut11"/>
    <w:uiPriority w:val="99"/>
  </w:style>
  <w:style w:type="character" w:styleId="Accentuation">
    <w:name w:val="Emphasis"/>
    <w:uiPriority w:val="20"/>
    <w:qFormat/>
    <w:rPr>
      <w:i/>
      <w:iCs/>
      <w:color w:val="auto"/>
    </w:rPr>
  </w:style>
  <w:style w:type="character" w:customStyle="1" w:styleId="Puces">
    <w:name w:val="Puces"/>
    <w:rPr>
      <w:rFonts w:ascii="OpenSymbol" w:eastAsia="OpenSymbol" w:hAnsi="OpenSymbol" w:cs="OpenSymbo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rPr>
      <w:i/>
      <w:iCs/>
    </w:rPr>
  </w:style>
  <w:style w:type="paragraph" w:styleId="Liste">
    <w:name w:val="List"/>
    <w:basedOn w:val="Corpsdetexte"/>
    <w:rPr>
      <w:rFonts w:cs="Mangal"/>
    </w:rPr>
  </w:style>
  <w:style w:type="paragraph" w:styleId="Lgende">
    <w:name w:val="caption"/>
    <w:basedOn w:val="Normal"/>
    <w:next w:val="Normal"/>
    <w:uiPriority w:val="35"/>
    <w:unhideWhenUsed/>
    <w:qFormat/>
    <w:pPr>
      <w:spacing w:after="200" w:line="240" w:lineRule="auto"/>
    </w:pPr>
    <w:rPr>
      <w:i/>
      <w:iCs/>
      <w:color w:val="44546A"/>
      <w:sz w:val="18"/>
      <w:szCs w:val="18"/>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SimSun"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textepuce2">
    <w:name w:val="texte puce2"/>
    <w:basedOn w:val="Normal"/>
    <w:pPr>
      <w:numPr>
        <w:numId w:val="1"/>
      </w:numPr>
    </w:pPr>
  </w:style>
  <w:style w:type="paragraph" w:styleId="Textedebulles">
    <w:name w:val="Balloon Text"/>
    <w:basedOn w:val="Normal"/>
    <w:rPr>
      <w:rFonts w:ascii="Tahoma" w:hAnsi="Tahoma" w:cs="Tahoma"/>
      <w:sz w:val="16"/>
      <w:szCs w:val="16"/>
    </w:rPr>
  </w:style>
  <w:style w:type="paragraph" w:customStyle="1" w:styleId="liste1">
    <w:name w:val="liste 1"/>
    <w:basedOn w:val="Normal"/>
    <w:pPr>
      <w:numPr>
        <w:numId w:val="2"/>
      </w:numPr>
      <w:tabs>
        <w:tab w:val="left" w:pos="851"/>
      </w:tabs>
      <w:spacing w:before="60" w:after="60" w:line="240" w:lineRule="auto"/>
      <w:ind w:left="851" w:hanging="284"/>
      <w:jc w:val="both"/>
    </w:pPr>
    <w:rPr>
      <w:rFonts w:cs="Arial"/>
    </w:rPr>
  </w:style>
  <w:style w:type="paragraph" w:customStyle="1" w:styleId="Corpsdetexte21">
    <w:name w:val="Corps de texte 21"/>
    <w:basedOn w:val="Normal"/>
    <w:pPr>
      <w:spacing w:line="440" w:lineRule="exact"/>
      <w:jc w:val="center"/>
    </w:pPr>
    <w:rPr>
      <w:b/>
      <w:spacing w:val="30"/>
      <w:sz w:val="30"/>
    </w:rPr>
  </w:style>
  <w:style w:type="paragraph" w:customStyle="1" w:styleId="Commentaire1">
    <w:name w:val="Commentaire1"/>
    <w:basedOn w:val="Normal"/>
    <w:pPr>
      <w:spacing w:after="120" w:line="240" w:lineRule="auto"/>
      <w:jc w:val="both"/>
    </w:pPr>
    <w:rPr>
      <w:rFonts w:ascii="Times New Roman" w:hAnsi="Times New Roman"/>
    </w:rPr>
  </w:style>
  <w:style w:type="paragraph" w:styleId="Objetducommentaire">
    <w:name w:val="annotation subject"/>
    <w:basedOn w:val="Commentaire1"/>
    <w:next w:val="Commentaire1"/>
    <w:pPr>
      <w:spacing w:after="0"/>
      <w:jc w:val="left"/>
    </w:pPr>
    <w:rPr>
      <w:b/>
      <w:bCs/>
    </w:rPr>
  </w:style>
  <w:style w:type="paragraph" w:customStyle="1" w:styleId="Corpsdetexte31">
    <w:name w:val="Corps de texte 31"/>
    <w:basedOn w:val="Normal"/>
    <w:pPr>
      <w:pBdr>
        <w:top w:val="single" w:sz="4" w:space="1" w:color="000000"/>
        <w:left w:val="single" w:sz="4" w:space="3" w:color="000000"/>
        <w:bottom w:val="single" w:sz="4" w:space="1" w:color="000000"/>
        <w:right w:val="single" w:sz="4" w:space="0" w:color="000000"/>
      </w:pBdr>
      <w:spacing w:after="240"/>
      <w:ind w:right="98"/>
      <w:jc w:val="center"/>
    </w:pPr>
    <w:rPr>
      <w:b/>
      <w:bCs/>
      <w:caps/>
      <w:sz w:val="26"/>
      <w:szCs w:val="26"/>
    </w:rPr>
  </w:style>
  <w:style w:type="paragraph" w:styleId="NormalWeb">
    <w:name w:val="Normal (Web)"/>
    <w:basedOn w:val="Normal"/>
    <w:uiPriority w:val="99"/>
    <w:pPr>
      <w:spacing w:before="100" w:after="100" w:line="240" w:lineRule="auto"/>
    </w:pPr>
    <w:rPr>
      <w:rFonts w:ascii="Arial Unicode MS" w:eastAsia="Arial Unicode MS" w:hAnsi="Arial Unicode MS" w:cs="Arial Unicode MS"/>
      <w:sz w:val="24"/>
      <w:szCs w:val="24"/>
    </w:rPr>
  </w:style>
  <w:style w:type="paragraph" w:customStyle="1" w:styleId="Contenuducadre">
    <w:name w:val="Contenu du cadre"/>
    <w:basedOn w:val="Corpsdetexte"/>
  </w:style>
  <w:style w:type="paragraph" w:styleId="Paragraphedeliste">
    <w:name w:val="List Paragraph"/>
    <w:aliases w:val="Überschrift 4-neu,List Paragraph (numbered (a)),Table/Figure Heading,En tête 1,List Paragraph1,Numbered Paragraph,Main numbered paragraph,List Paragraph 1,Akapit z listą BS,Bullets,References,Liste 1,Numbered List Paragraph"/>
    <w:basedOn w:val="Normal"/>
    <w:link w:val="ParagraphedelisteCar"/>
    <w:uiPriority w:val="34"/>
    <w:qFormat/>
    <w:pPr>
      <w:ind w:left="720"/>
      <w:contextualSpacing/>
    </w:pPr>
  </w:style>
  <w:style w:type="paragraph" w:customStyle="1" w:styleId="Text1">
    <w:name w:val="Text 1"/>
    <w:basedOn w:val="Normal"/>
    <w:pPr>
      <w:spacing w:after="240" w:line="240" w:lineRule="auto"/>
      <w:ind w:left="482"/>
      <w:jc w:val="both"/>
    </w:pPr>
    <w:rPr>
      <w:rFonts w:ascii="Times New Roman" w:hAnsi="Times New Roman"/>
      <w:sz w:val="24"/>
      <w:lang w:val="en-GB" w:eastAsia="en-US"/>
    </w:rPr>
  </w:style>
  <w:style w:type="paragraph" w:customStyle="1" w:styleId="Text2">
    <w:name w:val="Text 2"/>
    <w:basedOn w:val="Normal"/>
    <w:pPr>
      <w:tabs>
        <w:tab w:val="left" w:pos="2160"/>
      </w:tabs>
      <w:spacing w:after="240" w:line="240" w:lineRule="auto"/>
      <w:ind w:left="1077"/>
      <w:jc w:val="both"/>
    </w:pPr>
    <w:rPr>
      <w:rFonts w:ascii="Times New Roman" w:hAnsi="Times New Roman"/>
      <w:sz w:val="24"/>
      <w:lang w:val="en-GB" w:eastAsia="en-US"/>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pPr>
      <w:widowControl w:val="0"/>
      <w:spacing w:line="240" w:lineRule="auto"/>
    </w:pPr>
    <w:rPr>
      <w:rFonts w:ascii="Times New Roman" w:eastAsia="SimSun" w:hAnsi="Times New Roman" w:cs="Mangal"/>
      <w:szCs w:val="18"/>
      <w:lang w:eastAsia="hi-IN" w:bidi="hi-IN"/>
    </w:rPr>
  </w:style>
  <w:style w:type="character" w:customStyle="1" w:styleId="CommentaireCar">
    <w:name w:val="Commentaire Car"/>
    <w:link w:val="Commentaire"/>
    <w:uiPriority w:val="99"/>
    <w:rPr>
      <w:rFonts w:eastAsia="SimSun" w:cs="Mangal"/>
      <w:szCs w:val="18"/>
      <w:lang w:eastAsia="hi-IN" w:bidi="hi-IN"/>
    </w:rPr>
  </w:style>
  <w:style w:type="character" w:customStyle="1" w:styleId="ParagraphedelisteCar">
    <w:name w:val="Paragraphe de liste Car"/>
    <w:aliases w:val="Überschrift 4-neu Car,List Paragraph (numbered (a)) Car,Table/Figure Heading Car,En tête 1 Car,List Paragraph1 Car,Numbered Paragraph Car,Main numbered paragraph Car,List Paragraph 1 Car,Akapit z listą BS Car,Bullets Car"/>
    <w:link w:val="Paragraphedeliste"/>
    <w:uiPriority w:val="34"/>
    <w:qFormat/>
  </w:style>
  <w:style w:type="paragraph" w:styleId="Listepuces">
    <w:name w:val="List Bullet"/>
    <w:basedOn w:val="Normal"/>
    <w:pPr>
      <w:numPr>
        <w:numId w:val="3"/>
      </w:numPr>
      <w:spacing w:line="240" w:lineRule="auto"/>
    </w:pPr>
    <w:rPr>
      <w:lang w:eastAsia="en-US"/>
    </w:rPr>
  </w:style>
  <w:style w:type="paragraph" w:customStyle="1" w:styleId="western">
    <w:name w:val="western"/>
    <w:basedOn w:val="Normal"/>
    <w:pPr>
      <w:spacing w:before="100" w:beforeAutospacing="1" w:line="240" w:lineRule="auto"/>
    </w:pPr>
    <w:rPr>
      <w:rFonts w:ascii="Times New Roman" w:hAnsi="Times New Roman"/>
      <w:sz w:val="24"/>
      <w:szCs w:val="24"/>
    </w:rPr>
  </w:style>
  <w:style w:type="character" w:customStyle="1" w:styleId="En-tte5">
    <w:name w:val="En-tête #5_"/>
    <w:link w:val="En-tte50"/>
    <w:uiPriority w:val="99"/>
    <w:rPr>
      <w:b/>
      <w:bCs/>
      <w:sz w:val="22"/>
      <w:szCs w:val="22"/>
      <w:shd w:val="clear" w:color="auto" w:fill="FFFFFF"/>
    </w:rPr>
  </w:style>
  <w:style w:type="paragraph" w:customStyle="1" w:styleId="En-tte50">
    <w:name w:val="En-tête #5"/>
    <w:basedOn w:val="Normal"/>
    <w:link w:val="En-tte5"/>
    <w:uiPriority w:val="99"/>
    <w:pPr>
      <w:widowControl w:val="0"/>
      <w:shd w:val="clear" w:color="auto" w:fill="FFFFFF"/>
      <w:spacing w:before="480" w:after="180" w:line="240" w:lineRule="atLeast"/>
      <w:jc w:val="both"/>
      <w:outlineLvl w:val="4"/>
    </w:pPr>
    <w:rPr>
      <w:rFonts w:ascii="Times New Roman" w:hAnsi="Times New Roman"/>
      <w:b/>
      <w:bCs/>
    </w:rPr>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pPr>
      <w:spacing w:after="160" w:line="259" w:lineRule="auto"/>
    </w:pPr>
    <w:rPr>
      <w:rFonts w:eastAsia="Calibri" w:cs="Calibri"/>
      <w:color w:val="000000"/>
      <w:sz w:val="24"/>
      <w:szCs w:val="24"/>
      <w:lang w:eastAsia="en-US"/>
    </w:rPr>
  </w:style>
  <w:style w:type="character" w:customStyle="1" w:styleId="PieddepageCar">
    <w:name w:val="Pied de page Car"/>
    <w:link w:val="Pieddepage"/>
    <w:uiPriority w:val="99"/>
    <w:rPr>
      <w:rFonts w:ascii="Arial" w:eastAsia="Times" w:hAnsi="Arial" w:cs="Arial"/>
      <w:lang w:val="fr-FR" w:eastAsia="zh-CN"/>
    </w:rPr>
  </w:style>
  <w:style w:type="character" w:customStyle="1" w:styleId="Titre1Car">
    <w:name w:val="Titre 1 Car"/>
    <w:link w:val="Titre1"/>
    <w:uiPriority w:val="9"/>
    <w:rPr>
      <w:rFonts w:ascii="Calibri Light" w:eastAsia="SimSun" w:hAnsi="Calibri Light"/>
      <w:b/>
      <w:bCs/>
      <w:smallCaps/>
      <w:color w:val="1F4E79"/>
      <w:sz w:val="32"/>
      <w:szCs w:val="36"/>
      <w:lang w:val="en-GB" w:eastAsia="en-US"/>
    </w:rPr>
  </w:style>
  <w:style w:type="character" w:customStyle="1" w:styleId="Titre2Car">
    <w:name w:val="Titre 2 Car"/>
    <w:link w:val="Titre2"/>
    <w:uiPriority w:val="9"/>
    <w:rPr>
      <w:rFonts w:ascii="Calibri Light" w:eastAsia="SimSun" w:hAnsi="Calibri Light"/>
      <w:b/>
      <w:bCs/>
      <w:smallCaps/>
      <w:color w:val="1F4E79"/>
      <w:sz w:val="24"/>
      <w:szCs w:val="28"/>
      <w:lang w:val="en-GB"/>
    </w:rPr>
  </w:style>
  <w:style w:type="character" w:customStyle="1" w:styleId="Titre3Car">
    <w:name w:val="Titre 3 Car"/>
    <w:link w:val="Titre3"/>
    <w:uiPriority w:val="9"/>
    <w:rPr>
      <w:rFonts w:ascii="Calibri Light" w:eastAsia="SimSun" w:hAnsi="Calibri Light"/>
      <w:b/>
      <w:bCs/>
      <w:color w:val="000000"/>
      <w:sz w:val="22"/>
      <w:szCs w:val="22"/>
    </w:rPr>
  </w:style>
  <w:style w:type="character" w:customStyle="1" w:styleId="Titre4Car">
    <w:name w:val="Titre 4 Car"/>
    <w:link w:val="Titre4"/>
    <w:uiPriority w:val="9"/>
    <w:rPr>
      <w:rFonts w:ascii="Calibri Light" w:eastAsia="SimSun" w:hAnsi="Calibri Light"/>
      <w:b/>
      <w:bCs/>
      <w:i/>
      <w:iCs/>
      <w:color w:val="000000"/>
      <w:sz w:val="22"/>
      <w:szCs w:val="22"/>
    </w:rPr>
  </w:style>
  <w:style w:type="character" w:customStyle="1" w:styleId="Titre5Car">
    <w:name w:val="Titre 5 Car"/>
    <w:link w:val="Titre5"/>
    <w:uiPriority w:val="9"/>
    <w:rPr>
      <w:rFonts w:ascii="Calibri Light" w:eastAsia="SimSun" w:hAnsi="Calibri Light"/>
      <w:color w:val="323E4F"/>
      <w:sz w:val="22"/>
      <w:szCs w:val="22"/>
    </w:rPr>
  </w:style>
  <w:style w:type="character" w:customStyle="1" w:styleId="Titre6Car">
    <w:name w:val="Titre 6 Car"/>
    <w:link w:val="Titre6"/>
    <w:uiPriority w:val="9"/>
    <w:semiHidden/>
    <w:rPr>
      <w:rFonts w:ascii="Calibri Light" w:eastAsia="SimSun" w:hAnsi="Calibri Light"/>
      <w:i/>
      <w:iCs/>
      <w:color w:val="323E4F"/>
      <w:sz w:val="22"/>
      <w:szCs w:val="22"/>
    </w:rPr>
  </w:style>
  <w:style w:type="character" w:customStyle="1" w:styleId="Titre7Car">
    <w:name w:val="Titre 7 Car"/>
    <w:link w:val="Titre7"/>
    <w:uiPriority w:val="9"/>
    <w:semiHidden/>
    <w:rPr>
      <w:rFonts w:ascii="Calibri Light" w:eastAsia="SimSun" w:hAnsi="Calibri Light"/>
      <w:i/>
      <w:iCs/>
      <w:color w:val="404040"/>
      <w:sz w:val="22"/>
      <w:szCs w:val="22"/>
    </w:rPr>
  </w:style>
  <w:style w:type="character" w:customStyle="1" w:styleId="Titre8Car">
    <w:name w:val="Titre 8 Car"/>
    <w:link w:val="Titre8"/>
    <w:uiPriority w:val="9"/>
    <w:semiHidden/>
    <w:rPr>
      <w:rFonts w:ascii="Calibri Light" w:eastAsia="SimSun" w:hAnsi="Calibri Light"/>
      <w:color w:val="404040"/>
    </w:rPr>
  </w:style>
  <w:style w:type="character" w:customStyle="1" w:styleId="Titre9Car">
    <w:name w:val="Titre 9 Car"/>
    <w:link w:val="Titre9"/>
    <w:uiPriority w:val="9"/>
    <w:semiHidden/>
    <w:rPr>
      <w:rFonts w:ascii="Calibri Light" w:eastAsia="SimSun" w:hAnsi="Calibri Light"/>
      <w:i/>
      <w:iCs/>
      <w:color w:val="404040"/>
    </w:rPr>
  </w:style>
  <w:style w:type="paragraph" w:styleId="Titre">
    <w:name w:val="Title"/>
    <w:basedOn w:val="Normal"/>
    <w:next w:val="Normal"/>
    <w:link w:val="TitreCar"/>
    <w:uiPriority w:val="10"/>
    <w:qFormat/>
    <w:pPr>
      <w:spacing w:after="0" w:line="240" w:lineRule="auto"/>
      <w:contextualSpacing/>
    </w:pPr>
    <w:rPr>
      <w:rFonts w:ascii="Calibri Light" w:eastAsia="SimSun" w:hAnsi="Calibri Light"/>
      <w:color w:val="000000"/>
      <w:sz w:val="56"/>
      <w:szCs w:val="56"/>
    </w:rPr>
  </w:style>
  <w:style w:type="character" w:customStyle="1" w:styleId="TitreCar">
    <w:name w:val="Titre Car"/>
    <w:link w:val="Titre"/>
    <w:uiPriority w:val="10"/>
    <w:rPr>
      <w:rFonts w:ascii="Calibri Light" w:eastAsia="SimSun" w:hAnsi="Calibri Light" w:cs="Times New Roman"/>
      <w:color w:val="000000"/>
      <w:sz w:val="56"/>
      <w:szCs w:val="56"/>
    </w:rPr>
  </w:style>
  <w:style w:type="paragraph" w:styleId="Sous-titre">
    <w:name w:val="Subtitle"/>
    <w:basedOn w:val="Normal"/>
    <w:next w:val="Normal"/>
    <w:link w:val="Sous-titreCar"/>
    <w:uiPriority w:val="11"/>
    <w:qFormat/>
    <w:pPr>
      <w:numPr>
        <w:ilvl w:val="1"/>
      </w:numPr>
    </w:pPr>
    <w:rPr>
      <w:color w:val="5A5A5A"/>
      <w:spacing w:val="10"/>
    </w:rPr>
  </w:style>
  <w:style w:type="character" w:customStyle="1" w:styleId="Sous-titreCar">
    <w:name w:val="Sous-titre Car"/>
    <w:link w:val="Sous-titre"/>
    <w:uiPriority w:val="11"/>
    <w:rPr>
      <w:color w:val="5A5A5A"/>
      <w:spacing w:val="10"/>
    </w:rPr>
  </w:style>
  <w:style w:type="paragraph" w:styleId="Sansinterligne">
    <w:name w:val="No Spacing"/>
    <w:uiPriority w:val="1"/>
    <w:qFormat/>
    <w:rPr>
      <w:sz w:val="22"/>
      <w:szCs w:val="22"/>
    </w:rPr>
  </w:style>
  <w:style w:type="paragraph" w:styleId="Citation">
    <w:name w:val="Quote"/>
    <w:basedOn w:val="Normal"/>
    <w:next w:val="Normal"/>
    <w:link w:val="CitationCar"/>
    <w:uiPriority w:val="29"/>
    <w:qFormat/>
    <w:pPr>
      <w:spacing w:before="160"/>
      <w:ind w:left="720" w:right="720"/>
    </w:pPr>
    <w:rPr>
      <w:i/>
      <w:iCs/>
      <w:color w:val="000000"/>
    </w:rPr>
  </w:style>
  <w:style w:type="character" w:customStyle="1" w:styleId="CitationCar">
    <w:name w:val="Citation Car"/>
    <w:link w:val="Citation"/>
    <w:uiPriority w:val="29"/>
    <w:rPr>
      <w:i/>
      <w:iCs/>
      <w:color w:val="000000"/>
    </w:rPr>
  </w:style>
  <w:style w:type="paragraph" w:styleId="Citationintense">
    <w:name w:val="Intense Quote"/>
    <w:basedOn w:val="Normal"/>
    <w:next w:val="Normal"/>
    <w:link w:val="CitationintenseCar"/>
    <w:uiPriority w:val="30"/>
    <w:qFormat/>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tionintenseCar">
    <w:name w:val="Citation intense Car"/>
    <w:link w:val="Citationintense"/>
    <w:uiPriority w:val="30"/>
    <w:rPr>
      <w:color w:val="000000"/>
      <w:shd w:val="clear" w:color="auto" w:fill="F2F2F2"/>
    </w:rPr>
  </w:style>
  <w:style w:type="character" w:styleId="Emphaseple">
    <w:name w:val="Subtle Emphasis"/>
    <w:uiPriority w:val="19"/>
    <w:qFormat/>
    <w:rPr>
      <w:i/>
      <w:iCs/>
      <w:color w:val="404040"/>
    </w:rPr>
  </w:style>
  <w:style w:type="character" w:styleId="Emphaseintense">
    <w:name w:val="Intense Emphasis"/>
    <w:uiPriority w:val="21"/>
    <w:qFormat/>
    <w:rPr>
      <w:b/>
      <w:bCs/>
      <w:i/>
      <w:iCs/>
      <w:caps/>
    </w:rPr>
  </w:style>
  <w:style w:type="character" w:styleId="Rfrenceple">
    <w:name w:val="Subtle Reference"/>
    <w:uiPriority w:val="31"/>
    <w:qFormat/>
    <w:rPr>
      <w:smallCaps/>
      <w:color w:val="404040"/>
      <w:u w:val="single"/>
    </w:rPr>
  </w:style>
  <w:style w:type="character" w:styleId="Rfrenceintense">
    <w:name w:val="Intense Reference"/>
    <w:uiPriority w:val="32"/>
    <w:qFormat/>
    <w:rPr>
      <w:b/>
      <w:bCs/>
      <w:smallCaps/>
      <w:u w:val="single"/>
    </w:rPr>
  </w:style>
  <w:style w:type="character" w:styleId="Titredulivre">
    <w:name w:val="Book Title"/>
    <w:uiPriority w:val="33"/>
    <w:qFormat/>
    <w:rPr>
      <w:b w:val="0"/>
      <w:bCs w:val="0"/>
      <w:smallCaps/>
      <w:spacing w:val="5"/>
    </w:rPr>
  </w:style>
  <w:style w:type="paragraph" w:styleId="En-ttedetabledesmatires">
    <w:name w:val="TOC Heading"/>
    <w:basedOn w:val="Titre1"/>
    <w:next w:val="Normal"/>
    <w:uiPriority w:val="39"/>
    <w:unhideWhenUsed/>
    <w:qFormat/>
    <w:pPr>
      <w:outlineLvl w:val="9"/>
    </w:pPr>
    <w:rPr>
      <w:color w:val="000000"/>
    </w:rPr>
  </w:style>
  <w:style w:type="paragraph" w:styleId="Rvision">
    <w:name w:val="Revision"/>
    <w:hidden/>
    <w:uiPriority w:val="99"/>
    <w:semiHidden/>
    <w:rPr>
      <w:sz w:val="22"/>
      <w:szCs w:val="22"/>
    </w:rPr>
  </w:style>
  <w:style w:type="paragraph" w:styleId="TM1">
    <w:name w:val="toc 1"/>
    <w:basedOn w:val="Normal"/>
    <w:next w:val="Normal"/>
    <w:uiPriority w:val="39"/>
    <w:unhideWhenUsed/>
    <w:pPr>
      <w:tabs>
        <w:tab w:val="left" w:pos="440"/>
        <w:tab w:val="right" w:leader="dot" w:pos="9147"/>
      </w:tabs>
    </w:pPr>
  </w:style>
  <w:style w:type="paragraph" w:styleId="TM2">
    <w:name w:val="toc 2"/>
    <w:basedOn w:val="Normal"/>
    <w:next w:val="Normal"/>
    <w:uiPriority w:val="39"/>
    <w:unhideWhenUsed/>
    <w:pPr>
      <w:tabs>
        <w:tab w:val="left" w:pos="851"/>
        <w:tab w:val="right" w:leader="dot" w:pos="9147"/>
      </w:tabs>
      <w:ind w:left="220"/>
    </w:pPr>
  </w:style>
  <w:style w:type="paragraph" w:customStyle="1" w:styleId="Paragraphedeliste2">
    <w:name w:val="Paragraphe de liste2"/>
    <w:basedOn w:val="Normal"/>
    <w:uiPriority w:val="34"/>
    <w:qFormat/>
    <w:pPr>
      <w:spacing w:after="0" w:line="240" w:lineRule="auto"/>
      <w:ind w:left="708"/>
    </w:pPr>
    <w:rPr>
      <w:rFonts w:ascii="Times New Roman" w:hAnsi="Times New Roman"/>
      <w:sz w:val="24"/>
      <w:szCs w:val="24"/>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style>
  <w:style w:type="character" w:styleId="Appeldenotedefin">
    <w:name w:val="endnote reference"/>
    <w:basedOn w:val="Policepardfaut"/>
    <w:uiPriority w:val="99"/>
    <w:semiHidden/>
    <w:unhideWhenUsed/>
    <w:rPr>
      <w:vertAlign w:val="superscript"/>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paragraph" w:styleId="TM3">
    <w:name w:val="toc 3"/>
    <w:basedOn w:val="Normal"/>
    <w:next w:val="Normal"/>
    <w:uiPriority w:val="39"/>
    <w:unhideWhenUsed/>
    <w:pPr>
      <w:spacing w:after="100"/>
      <w:ind w:left="440"/>
    </w:pPr>
  </w:style>
  <w:style w:type="paragraph" w:customStyle="1" w:styleId="Body">
    <w:name w:val="Body"/>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olor w:val="000000"/>
      <w:sz w:val="24"/>
      <w:szCs w:val="24"/>
      <w:lang w:val="en-GB" w:eastAsia="en-US"/>
    </w:rPr>
  </w:style>
  <w:style w:type="character" w:customStyle="1" w:styleId="None">
    <w:name w:val="None"/>
  </w:style>
  <w:style w:type="character" w:customStyle="1" w:styleId="En-tteCar">
    <w:name w:val="En-tête Car"/>
    <w:basedOn w:val="Policepardfaut"/>
    <w:link w:val="En-tte"/>
    <w:rPr>
      <w:sz w:val="22"/>
      <w:szCs w:val="22"/>
    </w:rPr>
  </w:style>
  <w:style w:type="character" w:customStyle="1" w:styleId="Style5Char">
    <w:name w:val="Style5 Char"/>
    <w:basedOn w:val="Policepardfaut"/>
    <w:link w:val="Style5"/>
    <w:rPr>
      <w:color w:val="000000"/>
      <w:sz w:val="24"/>
      <w:szCs w:val="24"/>
      <w14:textOutline w14:w="0" w14:cap="flat" w14:cmpd="sng" w14:algn="ctr">
        <w14:noFill/>
        <w14:prstDash w14:val="solid"/>
        <w14:bevel/>
      </w14:textOutline>
    </w:rPr>
  </w:style>
  <w:style w:type="paragraph" w:customStyle="1" w:styleId="Style5">
    <w:name w:val="Style5"/>
    <w:basedOn w:val="Normal"/>
    <w:link w:val="Style5Char"/>
    <w:qFormat/>
    <w:pPr>
      <w:spacing w:after="480" w:line="276" w:lineRule="auto"/>
      <w:jc w:val="both"/>
    </w:pPr>
    <w:rPr>
      <w:color w:val="000000"/>
      <w:sz w:val="24"/>
      <w:szCs w:val="24"/>
      <w14:textOutline w14:w="0" w14:cap="flat" w14:cmpd="sng" w14:algn="ctr">
        <w14:noFill/>
        <w14:prstDash w14:val="solid"/>
        <w14:bevel/>
      </w14:textOutline>
    </w:rPr>
  </w:style>
  <w:style w:type="paragraph" w:customStyle="1" w:styleId="FirstParagraph">
    <w:name w:val="First Paragraph"/>
    <w:basedOn w:val="Corpsdetexte"/>
    <w:next w:val="Corpsdetexte"/>
    <w:qFormat/>
    <w:pPr>
      <w:spacing w:before="180" w:after="180" w:line="240" w:lineRule="auto"/>
    </w:pPr>
    <w:rPr>
      <w:rFonts w:asciiTheme="minorHAnsi" w:eastAsiaTheme="minorHAnsi" w:hAnsiTheme="minorHAnsi" w:cstheme="minorBidi"/>
      <w:i w:val="0"/>
      <w:iCs w:val="0"/>
      <w:sz w:val="24"/>
      <w:szCs w:val="24"/>
      <w:lang w:val="en-US" w:eastAsia="en-US"/>
    </w:rPr>
  </w:style>
  <w:style w:type="paragraph" w:customStyle="1" w:styleId="Compact">
    <w:name w:val="Compact"/>
    <w:basedOn w:val="Corpsdetexte"/>
    <w:qFormat/>
    <w:pPr>
      <w:spacing w:before="36" w:after="36" w:line="240" w:lineRule="auto"/>
    </w:pPr>
    <w:rPr>
      <w:rFonts w:asciiTheme="minorHAnsi" w:eastAsiaTheme="minorHAnsi" w:hAnsiTheme="minorHAnsi" w:cstheme="minorBidi"/>
      <w:i w:val="0"/>
      <w:iCs w:val="0"/>
      <w:sz w:val="24"/>
      <w:szCs w:val="24"/>
      <w:lang w:val="en-US" w:eastAsia="en-US"/>
    </w:rPr>
  </w:style>
  <w:style w:type="character" w:customStyle="1" w:styleId="--l">
    <w:name w:val="--l"/>
    <w:basedOn w:val="Policepardfaut"/>
  </w:style>
  <w:style w:type="table" w:customStyle="1" w:styleId="TableGrid1">
    <w:name w:val="Table Grid1"/>
    <w:basedOn w:val="TableauNormal"/>
    <w:next w:val="Grilledutableau"/>
    <w:rPr>
      <w:rFonts w:ascii="Times" w:eastAsia="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data">
    <w:name w:val="docdata"/>
    <w:basedOn w:val="Policepardfaut"/>
  </w:style>
  <w:style w:type="paragraph" w:customStyle="1" w:styleId="1647">
    <w:name w:val="1647"/>
    <w:basedOn w:val="Normal"/>
    <w:pPr>
      <w:spacing w:before="100" w:beforeAutospacing="1" w:after="100" w:afterAutospacing="1" w:line="240" w:lineRule="auto"/>
    </w:pPr>
    <w:rPr>
      <w:rFonts w:ascii="Times New Roman" w:hAnsi="Times New Roman"/>
      <w:sz w:val="24"/>
      <w:szCs w:val="24"/>
    </w:rPr>
  </w:style>
  <w:style w:type="paragraph" w:customStyle="1" w:styleId="Standard1">
    <w:name w:val="Standard 1"/>
    <w:basedOn w:val="Normal"/>
    <w:link w:val="Standard1Zchn"/>
    <w:qFormat/>
    <w:pPr>
      <w:spacing w:before="240" w:after="240" w:line="240" w:lineRule="auto"/>
    </w:pPr>
    <w:rPr>
      <w:rFonts w:ascii="Arial" w:eastAsiaTheme="minorHAnsi" w:hAnsi="Arial" w:cstheme="minorBidi"/>
      <w:lang w:val="de-DE" w:eastAsia="en-US"/>
    </w:rPr>
  </w:style>
  <w:style w:type="character" w:customStyle="1" w:styleId="Standard1Zchn">
    <w:name w:val="Standard 1 Zchn"/>
    <w:basedOn w:val="Policepardfaut"/>
    <w:link w:val="Standard1"/>
    <w:rPr>
      <w:rFonts w:ascii="Arial" w:eastAsiaTheme="minorHAnsi" w:hAnsi="Arial" w:cstheme="minorBidi"/>
      <w:sz w:val="22"/>
      <w:szCs w:val="22"/>
      <w:lang w:val="de-DE" w:eastAsia="en-US"/>
    </w:rPr>
  </w:style>
  <w:style w:type="paragraph" w:customStyle="1" w:styleId="Aufzhlung">
    <w:name w:val="Aufzählung"/>
    <w:basedOn w:val="Paragraphedeliste"/>
    <w:link w:val="AufzhlungZchn"/>
    <w:qFormat/>
    <w:pPr>
      <w:numPr>
        <w:ilvl w:val="1"/>
        <w:numId w:val="13"/>
      </w:numPr>
      <w:spacing w:after="0" w:line="240" w:lineRule="auto"/>
    </w:pPr>
    <w:rPr>
      <w:rFonts w:ascii="Arial" w:eastAsiaTheme="minorHAnsi" w:hAnsi="Arial" w:cstheme="minorBidi"/>
      <w:lang w:val="de-DE" w:eastAsia="en-US"/>
    </w:rPr>
  </w:style>
  <w:style w:type="character" w:customStyle="1" w:styleId="AufzhlungZchn">
    <w:name w:val="Aufzählung Zchn"/>
    <w:basedOn w:val="Policepardfaut"/>
    <w:link w:val="Aufzhlung"/>
    <w:rPr>
      <w:rFonts w:ascii="Arial" w:eastAsiaTheme="minorHAnsi" w:hAnsi="Arial" w:cstheme="minorBidi"/>
      <w:sz w:val="22"/>
      <w:szCs w:val="22"/>
      <w:lang w:val="de-DE" w:eastAsia="en-US"/>
    </w:rPr>
  </w:style>
  <w:style w:type="paragraph" w:customStyle="1" w:styleId="isselectedend">
    <w:name w:val="isselectedend"/>
    <w:basedOn w:val="Normal"/>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Policepardfaut"/>
    <w:rsid w:val="00E82775"/>
  </w:style>
  <w:style w:type="table" w:customStyle="1" w:styleId="TableNormal1">
    <w:name w:val="Table Normal1"/>
    <w:rsid w:val="00426E11"/>
    <w:rPr>
      <w:rFonts w:ascii="Times New Roman" w:eastAsia="Arial Unicode MS" w:hAnsi="Times New Roman"/>
      <w:lang w:val="es-CO"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euneighbourseast.eu/wp-content/uploads/2023/10/gabrief_eu4genderhelpdesk_v2.pdf" TargetMode="External"/><Relationship Id="rId39" Type="http://schemas.openxmlformats.org/officeDocument/2006/relationships/hyperlink" Target="https://www.ilo.org/sites/default/files/wcmsp5/groups/public/@americas/@ro-lima/documents/publication/wcms_888590.pdf" TargetMode="External"/><Relationship Id="rId21" Type="http://schemas.openxmlformats.org/officeDocument/2006/relationships/hyperlink" Target="https://euroclima365.sharepoint.com/:f:/s/Planificacinestratgica/EqbwmmnyeOFLiX5bqEO9YhIBLRNLMfNi7gB4AlPMYFVFfQ?e=8aOLPw" TargetMode="External"/><Relationship Id="rId34" Type="http://schemas.openxmlformats.org/officeDocument/2006/relationships/hyperlink" Target="https://data.unwomen.org/" TargetMode="External"/><Relationship Id="rId42" Type="http://schemas.openxmlformats.org/officeDocument/2006/relationships/hyperlink" Target="https://lcipp.unfccc.int/?_gl=1*eetbo6*_ga*NDY4OTc2ODA5LjE3NjAwOTIzNDI.*_ga_7ZZWT14N79*czE3NzEyNDA3MDckbzEwJGcxJHQxNzcxMjQyNDkyJGozOCRsMCRoMA.."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yperlink" Target="https://data.unwomen.org/countr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fd.fr/es/grupo-afd" TargetMode="External"/><Relationship Id="rId24" Type="http://schemas.openxmlformats.org/officeDocument/2006/relationships/hyperlink" Target="https://cdn.sida.se/publications/files/sida61853en-gender-analysis-principles-elements.pdf" TargetMode="External"/><Relationship Id="rId32" Type="http://schemas.openxmlformats.org/officeDocument/2006/relationships/hyperlink" Target="https://www.greenclimate.fund/projects/sustainability-inclusion/gender" TargetMode="External"/><Relationship Id="rId37" Type="http://schemas.openxmlformats.org/officeDocument/2006/relationships/hyperlink" Target="https://www.unfpa.org/es/data" TargetMode="External"/><Relationship Id="rId40" Type="http://schemas.openxmlformats.org/officeDocument/2006/relationships/hyperlink" Target="https://lac.unwomen.org/en/digiteca/publicaciones/2021/02/panorama-regional-y-aportes-csw65"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rm.coe.int/0900001680a6fd64" TargetMode="External"/><Relationship Id="rId28" Type="http://schemas.openxmlformats.org/officeDocument/2006/relationships/hyperlink" Target="https://www.oecd.org/en/publications/gender-equality-and-the-empowerment-of-women-and-girls_0bddfa8f-en/full-report/planning-analysis-and-design-of-development-programmes_8b516571.html" TargetMode="External"/><Relationship Id="rId36" Type="http://schemas.openxmlformats.org/officeDocument/2006/relationships/hyperlink" Target="https://genderdata.worldbank.org/en/home" TargetMode="External"/><Relationship Id="rId10" Type="http://schemas.openxmlformats.org/officeDocument/2006/relationships/hyperlink" Target="file:///C:\Users\clementine.moriceau\AppData\Local\Microsoft\Windows\INetCache\Content.Outlook\J83EOU94\expertisefrance.fr" TargetMode="External"/><Relationship Id="rId19" Type="http://schemas.openxmlformats.org/officeDocument/2006/relationships/hyperlink" Target="https://international-partnerships.ec.europa.eu/system/files/2021-01/join-2020-17-final_en.pdf" TargetMode="External"/><Relationship Id="rId31" Type="http://schemas.openxmlformats.org/officeDocument/2006/relationships/hyperlink" Target="https://www.greenclimate.fund/countries"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 Id="rId22" Type="http://schemas.openxmlformats.org/officeDocument/2006/relationships/hyperlink" Target="https://adaptecca.es/sites/default/files/documentos/et17_23032021.pdf" TargetMode="External"/><Relationship Id="rId27" Type="http://schemas.openxmlformats.org/officeDocument/2006/relationships/hyperlink" Target="https://eige.europa.eu/sites/default/files/documents/mh0319271enn_002.pdf" TargetMode="External"/><Relationship Id="rId30" Type="http://schemas.openxmlformats.org/officeDocument/2006/relationships/hyperlink" Target="https://capacity4dev.europa.eu/groups/country-level-implementation-plans-clips-gender/info/latin-america-and-caribbean_en" TargetMode="External"/><Relationship Id="rId35" Type="http://schemas.openxmlformats.org/officeDocument/2006/relationships/hyperlink" Target="https://statistics.cepal.org/portal/cepalstat" TargetMode="External"/><Relationship Id="rId43" Type="http://schemas.openxmlformats.org/officeDocument/2006/relationships/hyperlink" Target="https://international-partnerships.ec.europa.eu/system/files/2021-01/join-2020-17-final_en.pdf"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op.europa.eu/es/publication-detail/-/publication/30463526-7bd5-11eb-9ac9-01aa75ed71a1" TargetMode="External"/><Relationship Id="rId17" Type="http://schemas.openxmlformats.org/officeDocument/2006/relationships/header" Target="header3.xml"/><Relationship Id="rId25" Type="http://schemas.openxmlformats.org/officeDocument/2006/relationships/hyperlink" Target="https://cdn.sida.se/publications/files/sida62377en-gender-equality-environment-climate-change.pdf" TargetMode="External"/><Relationship Id="rId33" Type="http://schemas.openxmlformats.org/officeDocument/2006/relationships/hyperlink" Target="https://www.thegef.org/projects-operations/database" TargetMode="External"/><Relationship Id="rId38" Type="http://schemas.openxmlformats.org/officeDocument/2006/relationships/hyperlink" Target="https://www.cepal.org/en/publications/47358-gender-equality-midst-climate-change-what-can-regions-machineries-advancement" TargetMode="External"/><Relationship Id="rId46" Type="http://schemas.openxmlformats.org/officeDocument/2006/relationships/glossaryDocument" Target="glossary/document.xml"/><Relationship Id="rId20" Type="http://schemas.openxmlformats.org/officeDocument/2006/relationships/hyperlink" Target="mailto:luca.petrarulo@euroclima.org" TargetMode="External"/><Relationship Id="rId41" Type="http://schemas.openxmlformats.org/officeDocument/2006/relationships/hyperlink" Target="https://www.cbd.int/gende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6.jpe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2729D4A8054C0AA2C02365BADA1900"/>
        <w:category>
          <w:name w:val="General"/>
          <w:gallery w:val="placeholder"/>
        </w:category>
        <w:types>
          <w:type w:val="bbPlcHdr"/>
        </w:types>
        <w:behaviors>
          <w:behavior w:val="content"/>
        </w:behaviors>
        <w:guid w:val="{A6EE5990-2361-44BF-81E3-FA32EEBD5D89}"/>
      </w:docPartPr>
      <w:docPartBody>
        <w:p w:rsidR="00B61001" w:rsidRDefault="00B61001" w:rsidP="00B61001">
          <w:pPr>
            <w:pStyle w:val="042729D4A8054C0AA2C02365BADA1900"/>
          </w:pPr>
          <w:r w:rsidRPr="009F799E">
            <w:rPr>
              <w:rStyle w:val="Numrodepage"/>
              <w:bCs/>
              <w:i/>
              <w:iCs/>
              <w:color w:val="C00000"/>
              <w:szCs w:val="20"/>
              <w:lang w:val="en-GB"/>
            </w:rPr>
            <w:t>Enter the title, even if provisional</w:t>
          </w:r>
        </w:p>
      </w:docPartBody>
    </w:docPart>
    <w:docPart>
      <w:docPartPr>
        <w:name w:val="AE2540299C324E6DB4C9BD1ACE68FB0D"/>
        <w:category>
          <w:name w:val="Général"/>
          <w:gallery w:val="placeholder"/>
        </w:category>
        <w:types>
          <w:type w:val="bbPlcHdr"/>
        </w:types>
        <w:behaviors>
          <w:behavior w:val="content"/>
        </w:behaviors>
        <w:guid w:val="{BD39FB08-A124-4EFB-92C8-3E3B47487259}"/>
      </w:docPartPr>
      <w:docPartBody>
        <w:p w:rsidR="004D18A9" w:rsidRDefault="006958ED" w:rsidP="006958ED">
          <w:pPr>
            <w:pStyle w:val="AE2540299C324E6DB4C9BD1ACE68FB0D"/>
          </w:pPr>
          <w:r w:rsidRPr="009F799E">
            <w:rPr>
              <w:rStyle w:val="Numrodepage"/>
              <w:rFonts w:cs="Times New Roman"/>
              <w:i/>
              <w:iCs/>
              <w:color w:val="C00000"/>
              <w:szCs w:val="20"/>
            </w:rPr>
            <w:t>Enter the title</w:t>
          </w:r>
          <w:r>
            <w:rPr>
              <w:rStyle w:val="Numrodepage"/>
              <w:rFonts w:cs="Times New Roman"/>
              <w:i/>
              <w:iCs/>
              <w:color w:val="C00000"/>
              <w:szCs w:val="20"/>
            </w:rPr>
            <w:t xml:space="preserve"> of the Action</w:t>
          </w:r>
          <w:r w:rsidRPr="009F799E">
            <w:rPr>
              <w:rStyle w:val="Numrodepage"/>
              <w:rFonts w:cs="Times New Roman"/>
              <w:i/>
              <w:iCs/>
              <w:color w:val="C00000"/>
              <w:szCs w:val="20"/>
            </w:rPr>
            <w:t>, even if provisional</w:t>
          </w:r>
        </w:p>
      </w:docPartBody>
    </w:docPart>
    <w:docPart>
      <w:docPartPr>
        <w:name w:val="56376F6D18284751B1C6238831B054F5"/>
        <w:category>
          <w:name w:val="Général"/>
          <w:gallery w:val="placeholder"/>
        </w:category>
        <w:types>
          <w:type w:val="bbPlcHdr"/>
        </w:types>
        <w:behaviors>
          <w:behavior w:val="content"/>
        </w:behaviors>
        <w:guid w:val="{D6D8B2D9-0528-48F5-8014-CF9C181788EA}"/>
      </w:docPartPr>
      <w:docPartBody>
        <w:p w:rsidR="004D18A9" w:rsidRDefault="006958ED" w:rsidP="006958ED">
          <w:pPr>
            <w:pStyle w:val="56376F6D18284751B1C6238831B054F5"/>
          </w:pPr>
          <w:r w:rsidRPr="009F799E">
            <w:rPr>
              <w:rStyle w:val="Numrodepage"/>
              <w:bCs/>
              <w:i/>
              <w:iCs/>
              <w:color w:val="C00000"/>
              <w:szCs w:val="20"/>
              <w:lang w:val="en-GB"/>
            </w:rPr>
            <w:t>Enter the title, even if provisional</w:t>
          </w:r>
        </w:p>
      </w:docPartBody>
    </w:docPart>
    <w:docPart>
      <w:docPartPr>
        <w:name w:val="1823DEA4D45D4A71BC45C0644144317C"/>
        <w:category>
          <w:name w:val="Général"/>
          <w:gallery w:val="placeholder"/>
        </w:category>
        <w:types>
          <w:type w:val="bbPlcHdr"/>
        </w:types>
        <w:behaviors>
          <w:behavior w:val="content"/>
        </w:behaviors>
        <w:guid w:val="{0811E95F-5CA0-4049-A531-64E5997C96E5}"/>
      </w:docPartPr>
      <w:docPartBody>
        <w:p w:rsidR="004D18A9" w:rsidRDefault="006958ED" w:rsidP="006958ED">
          <w:pPr>
            <w:pStyle w:val="1823DEA4D45D4A71BC45C0644144317C"/>
          </w:pPr>
          <w:r w:rsidRPr="007A191E">
            <w:rPr>
              <w:rStyle w:val="Numrodepage"/>
              <w:bCs/>
              <w:i/>
              <w:iCs/>
              <w:color w:val="C00000"/>
              <w:szCs w:val="20"/>
              <w:lang w:val="en-GB"/>
            </w:rPr>
            <w:t>Select the geographical scope</w:t>
          </w:r>
        </w:p>
      </w:docPartBody>
    </w:docPart>
    <w:docPart>
      <w:docPartPr>
        <w:name w:val="06F28D8C77F442219FAA3543F943BFC8"/>
        <w:category>
          <w:name w:val="Général"/>
          <w:gallery w:val="placeholder"/>
        </w:category>
        <w:types>
          <w:type w:val="bbPlcHdr"/>
        </w:types>
        <w:behaviors>
          <w:behavior w:val="content"/>
        </w:behaviors>
        <w:guid w:val="{5C2D90CF-8394-4004-A336-7ECD4484D021}"/>
      </w:docPartPr>
      <w:docPartBody>
        <w:p w:rsidR="004D18A9" w:rsidRDefault="006958ED" w:rsidP="006958ED">
          <w:pPr>
            <w:pStyle w:val="06F28D8C77F442219FAA3543F943BFC8"/>
          </w:pPr>
          <w:r w:rsidRPr="009F799E">
            <w:rPr>
              <w:rStyle w:val="Numrodepage"/>
              <w:bCs/>
              <w:i/>
              <w:iCs/>
              <w:color w:val="C00000"/>
              <w:szCs w:val="20"/>
              <w:lang w:val="en-GB"/>
            </w:rPr>
            <w:t>Enter the Action’s countries</w:t>
          </w:r>
        </w:p>
      </w:docPartBody>
    </w:docPart>
    <w:docPart>
      <w:docPartPr>
        <w:name w:val="4E1CB7E382A74C3EB7E316FCBFA4F134"/>
        <w:category>
          <w:name w:val="Général"/>
          <w:gallery w:val="placeholder"/>
        </w:category>
        <w:types>
          <w:type w:val="bbPlcHdr"/>
        </w:types>
        <w:behaviors>
          <w:behavior w:val="content"/>
        </w:behaviors>
        <w:guid w:val="{E3CDA036-8C7D-4F53-A734-D054F71A96E7}"/>
      </w:docPartPr>
      <w:docPartBody>
        <w:p w:rsidR="004D18A9" w:rsidRDefault="006958ED" w:rsidP="006958ED">
          <w:pPr>
            <w:pStyle w:val="4E1CB7E382A74C3EB7E316FCBFA4F134"/>
          </w:pPr>
          <w:r w:rsidRPr="007A191E">
            <w:rPr>
              <w:rStyle w:val="Textedelespacerserv"/>
              <w:i/>
              <w:iCs/>
              <w:color w:val="C00000"/>
              <w:lang w:val="en-GB"/>
            </w:rPr>
            <w:t>Select the main thematic area of the Action</w:t>
          </w:r>
        </w:p>
      </w:docPartBody>
    </w:docPart>
    <w:docPart>
      <w:docPartPr>
        <w:name w:val="BA5FE9F514FB40DD93EC1868429B6F5D"/>
        <w:category>
          <w:name w:val="Général"/>
          <w:gallery w:val="placeholder"/>
        </w:category>
        <w:types>
          <w:type w:val="bbPlcHdr"/>
        </w:types>
        <w:behaviors>
          <w:behavior w:val="content"/>
        </w:behaviors>
        <w:guid w:val="{67B2F3C9-6953-40C8-B3EF-A0C247D996D3}"/>
      </w:docPartPr>
      <w:docPartBody>
        <w:p w:rsidR="004D18A9" w:rsidRDefault="006958ED" w:rsidP="006958ED">
          <w:pPr>
            <w:pStyle w:val="BA5FE9F514FB40DD93EC1868429B6F5D"/>
          </w:pPr>
          <w:r w:rsidRPr="007A191E">
            <w:rPr>
              <w:rStyle w:val="Textedelespacerserv"/>
              <w:i/>
              <w:iCs/>
              <w:color w:val="C00000"/>
              <w:lang w:val="en-GB"/>
            </w:rPr>
            <w:t>Click or tap to enter a date</w:t>
          </w:r>
        </w:p>
      </w:docPartBody>
    </w:docPart>
    <w:docPart>
      <w:docPartPr>
        <w:name w:val="AF262CF502E14F61B22FD45977EB13D4"/>
        <w:category>
          <w:name w:val="Général"/>
          <w:gallery w:val="placeholder"/>
        </w:category>
        <w:types>
          <w:type w:val="bbPlcHdr"/>
        </w:types>
        <w:behaviors>
          <w:behavior w:val="content"/>
        </w:behaviors>
        <w:guid w:val="{6DE85230-D3E1-41F7-AC78-6FB6CBB38E4A}"/>
      </w:docPartPr>
      <w:docPartBody>
        <w:p w:rsidR="004D18A9" w:rsidRDefault="006958ED" w:rsidP="006958ED">
          <w:pPr>
            <w:pStyle w:val="AF262CF502E14F61B22FD45977EB13D4"/>
          </w:pPr>
          <w:r w:rsidRPr="007A191E">
            <w:rPr>
              <w:rStyle w:val="Textedelespacerserv"/>
              <w:i/>
              <w:iCs/>
              <w:color w:val="C00000"/>
              <w:lang w:val="en-GB"/>
            </w:rPr>
            <w:t>Click or tap to enter a date</w:t>
          </w:r>
        </w:p>
      </w:docPartBody>
    </w:docPart>
    <w:docPart>
      <w:docPartPr>
        <w:name w:val="9435D5F24B304409BDFD2DE613A08FCD"/>
        <w:category>
          <w:name w:val="Général"/>
          <w:gallery w:val="placeholder"/>
        </w:category>
        <w:types>
          <w:type w:val="bbPlcHdr"/>
        </w:types>
        <w:behaviors>
          <w:behavior w:val="content"/>
        </w:behaviors>
        <w:guid w:val="{320316A6-07F7-4CB4-8E85-3C99F2E61DDE}"/>
      </w:docPartPr>
      <w:docPartBody>
        <w:p w:rsidR="004D18A9" w:rsidRDefault="006958ED" w:rsidP="006958ED">
          <w:pPr>
            <w:pStyle w:val="9435D5F24B304409BDFD2DE613A08FCD"/>
          </w:pPr>
          <w:r w:rsidRPr="009F799E">
            <w:rPr>
              <w:rStyle w:val="Numrodepage"/>
              <w:bCs/>
              <w:i/>
              <w:iCs/>
              <w:color w:val="C00000"/>
              <w:szCs w:val="20"/>
              <w:lang w:val="en-GB"/>
            </w:rPr>
            <w:t>Enter the Lead Implementing Agency</w:t>
          </w:r>
        </w:p>
      </w:docPartBody>
    </w:docPart>
    <w:docPart>
      <w:docPartPr>
        <w:name w:val="9FF0F6BBC56247638CD8B628F994ABB1"/>
        <w:category>
          <w:name w:val="Général"/>
          <w:gallery w:val="placeholder"/>
        </w:category>
        <w:types>
          <w:type w:val="bbPlcHdr"/>
        </w:types>
        <w:behaviors>
          <w:behavior w:val="content"/>
        </w:behaviors>
        <w:guid w:val="{5B526265-E370-4E44-BF7A-CA66D432B9A1}"/>
      </w:docPartPr>
      <w:docPartBody>
        <w:p w:rsidR="004D18A9" w:rsidRDefault="006958ED" w:rsidP="006958ED">
          <w:pPr>
            <w:pStyle w:val="9FF0F6BBC56247638CD8B628F994ABB1"/>
          </w:pPr>
          <w:r w:rsidRPr="009F799E">
            <w:rPr>
              <w:rStyle w:val="Numrodepage"/>
              <w:bCs/>
              <w:i/>
              <w:iCs/>
              <w:color w:val="C00000"/>
              <w:szCs w:val="20"/>
              <w:lang w:val="en-GB"/>
            </w:rPr>
            <w:t>Enter the other Implementing Agencies if applicable</w:t>
          </w:r>
        </w:p>
      </w:docPartBody>
    </w:docPart>
    <w:docPart>
      <w:docPartPr>
        <w:name w:val="95DA5C180A424ED09BC0F576C1F1F44A"/>
        <w:category>
          <w:name w:val="Général"/>
          <w:gallery w:val="placeholder"/>
        </w:category>
        <w:types>
          <w:type w:val="bbPlcHdr"/>
        </w:types>
        <w:behaviors>
          <w:behavior w:val="content"/>
        </w:behaviors>
        <w:guid w:val="{F094FD93-4AA3-4A48-A722-D0288EFCE586}"/>
      </w:docPartPr>
      <w:docPartBody>
        <w:p w:rsidR="004D18A9" w:rsidRDefault="006958ED" w:rsidP="006958ED">
          <w:pPr>
            <w:pStyle w:val="95DA5C180A424ED09BC0F576C1F1F44A"/>
          </w:pPr>
          <w:r w:rsidRPr="009F799E">
            <w:rPr>
              <w:rStyle w:val="Numrodepage"/>
              <w:bCs/>
              <w:i/>
              <w:iCs/>
              <w:color w:val="C00000"/>
              <w:szCs w:val="20"/>
              <w:lang w:val="en-GB"/>
            </w:rPr>
            <w:t>EUROCLIMA+, Euroclima LAC</w:t>
          </w:r>
          <w:r>
            <w:rPr>
              <w:rStyle w:val="Numrodepage"/>
              <w:bCs/>
              <w:i/>
              <w:iCs/>
              <w:color w:val="C00000"/>
              <w:szCs w:val="20"/>
              <w:lang w:val="en-GB"/>
            </w:rPr>
            <w:t>,</w:t>
          </w:r>
          <w:r w:rsidRPr="009F799E">
            <w:rPr>
              <w:rStyle w:val="Numrodepage"/>
              <w:bCs/>
              <w:i/>
              <w:iCs/>
              <w:color w:val="C00000"/>
              <w:szCs w:val="20"/>
              <w:lang w:val="en-GB"/>
            </w:rPr>
            <w:t xml:space="preserve"> Euroclima Caribbean</w:t>
          </w:r>
          <w:r>
            <w:rPr>
              <w:rStyle w:val="Numrodepage"/>
              <w:bCs/>
              <w:i/>
              <w:iCs/>
              <w:color w:val="C00000"/>
              <w:szCs w:val="20"/>
              <w:lang w:val="en-GB"/>
            </w:rPr>
            <w:t>, or Euroclima Global Gateway</w:t>
          </w:r>
        </w:p>
      </w:docPartBody>
    </w:docPart>
    <w:docPart>
      <w:docPartPr>
        <w:name w:val="510C307F6A454693A2011660CAF8B7CC"/>
        <w:category>
          <w:name w:val="Général"/>
          <w:gallery w:val="placeholder"/>
        </w:category>
        <w:types>
          <w:type w:val="bbPlcHdr"/>
        </w:types>
        <w:behaviors>
          <w:behavior w:val="content"/>
        </w:behaviors>
        <w:guid w:val="{9735CEF1-6591-4984-9305-9019F4B43B1C}"/>
      </w:docPartPr>
      <w:docPartBody>
        <w:p w:rsidR="004D18A9" w:rsidRDefault="006958ED" w:rsidP="006958ED">
          <w:pPr>
            <w:pStyle w:val="510C307F6A454693A2011660CAF8B7CC"/>
          </w:pPr>
          <w:r w:rsidRPr="009F799E">
            <w:rPr>
              <w:rStyle w:val="Numrodepage"/>
              <w:bCs/>
              <w:i/>
              <w:iCs/>
              <w:color w:val="C00000"/>
              <w:szCs w:val="20"/>
              <w:lang w:val="en-GB"/>
            </w:rPr>
            <w:t>Insert a brief description of the Action.</w:t>
          </w:r>
        </w:p>
      </w:docPartBody>
    </w:docPart>
    <w:docPart>
      <w:docPartPr>
        <w:name w:val="85DEB0FCE04B472F8C5494F1A642677D"/>
        <w:category>
          <w:name w:val="Général"/>
          <w:gallery w:val="placeholder"/>
        </w:category>
        <w:types>
          <w:type w:val="bbPlcHdr"/>
        </w:types>
        <w:behaviors>
          <w:behavior w:val="content"/>
        </w:behaviors>
        <w:guid w:val="{A8771F12-02EA-4F1C-B247-98F84C132EFF}"/>
      </w:docPartPr>
      <w:docPartBody>
        <w:p w:rsidR="004D18A9" w:rsidRDefault="006958ED" w:rsidP="006958ED">
          <w:pPr>
            <w:pStyle w:val="85DEB0FCE04B472F8C5494F1A642677D"/>
          </w:pPr>
          <w:r w:rsidRPr="007A191E">
            <w:rPr>
              <w:rStyle w:val="Textedelespacerserv"/>
              <w:i/>
              <w:iCs/>
              <w:color w:val="C00000"/>
              <w:lang w:val="en-GB"/>
            </w:rPr>
            <w:t>Click or tap to enter a date</w:t>
          </w:r>
        </w:p>
      </w:docPartBody>
    </w:docPart>
    <w:docPart>
      <w:docPartPr>
        <w:name w:val="C083B29315F1459C934947A443CA5304"/>
        <w:category>
          <w:name w:val="Général"/>
          <w:gallery w:val="placeholder"/>
        </w:category>
        <w:types>
          <w:type w:val="bbPlcHdr"/>
        </w:types>
        <w:behaviors>
          <w:behavior w:val="content"/>
        </w:behaviors>
        <w:guid w:val="{511F96A4-F868-4DB5-AA5A-2170BA4C831E}"/>
      </w:docPartPr>
      <w:docPartBody>
        <w:p w:rsidR="004D18A9" w:rsidRDefault="006958ED" w:rsidP="006958ED">
          <w:pPr>
            <w:pStyle w:val="C083B29315F1459C934947A443CA5304"/>
          </w:pPr>
          <w:r>
            <w:rPr>
              <w:rStyle w:val="Numrodepage"/>
              <w:bCs/>
              <w:i/>
              <w:iCs/>
              <w:color w:val="C00000"/>
              <w:szCs w:val="20"/>
              <w:lang w:val="en-GB"/>
            </w:rPr>
            <w:t>Enter name(s) and position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to Sans">
    <w:altName w:val="Arial"/>
    <w:charset w:val="00"/>
    <w:family w:val="swiss"/>
    <w:pitch w:val="variable"/>
    <w:sig w:usb0="00000001" w:usb1="400078FF" w:usb2="0000002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001"/>
    <w:rsid w:val="000C7D29"/>
    <w:rsid w:val="0019597B"/>
    <w:rsid w:val="003436BC"/>
    <w:rsid w:val="004D18A9"/>
    <w:rsid w:val="006958ED"/>
    <w:rsid w:val="0082351E"/>
    <w:rsid w:val="009C3E90"/>
    <w:rsid w:val="00B61001"/>
    <w:rsid w:val="00C16325"/>
    <w:rsid w:val="00E40AB1"/>
    <w:rsid w:val="00E65890"/>
    <w:rsid w:val="00F760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uiPriority w:val="99"/>
    <w:unhideWhenUsed/>
    <w:rsid w:val="006958ED"/>
  </w:style>
  <w:style w:type="paragraph" w:customStyle="1" w:styleId="EB80D1160E784A3D85386499E42B59B5">
    <w:name w:val="EB80D1160E784A3D85386499E42B59B5"/>
    <w:rsid w:val="00B61001"/>
  </w:style>
  <w:style w:type="paragraph" w:customStyle="1" w:styleId="042729D4A8054C0AA2C02365BADA1900">
    <w:name w:val="042729D4A8054C0AA2C02365BADA1900"/>
    <w:rsid w:val="00B61001"/>
  </w:style>
  <w:style w:type="paragraph" w:customStyle="1" w:styleId="79EFE699FCFD48F6A3A6CD8B1F9EEDB2">
    <w:name w:val="79EFE699FCFD48F6A3A6CD8B1F9EEDB2"/>
    <w:rsid w:val="00B61001"/>
  </w:style>
  <w:style w:type="paragraph" w:customStyle="1" w:styleId="E263BB06BE974921BF10CF0203458A85">
    <w:name w:val="E263BB06BE974921BF10CF0203458A85"/>
    <w:rsid w:val="00B61001"/>
  </w:style>
  <w:style w:type="character" w:styleId="Textedelespacerserv">
    <w:name w:val="Placeholder Text"/>
    <w:basedOn w:val="Policepardfaut"/>
    <w:uiPriority w:val="99"/>
    <w:semiHidden/>
    <w:rsid w:val="006958ED"/>
    <w:rPr>
      <w:color w:val="808080"/>
    </w:rPr>
  </w:style>
  <w:style w:type="paragraph" w:customStyle="1" w:styleId="38BF93CB977845B48FD93F0565564951">
    <w:name w:val="38BF93CB977845B48FD93F0565564951"/>
    <w:rsid w:val="00B61001"/>
  </w:style>
  <w:style w:type="paragraph" w:customStyle="1" w:styleId="05D4DF633875407D8E15C16CC3E8F202">
    <w:name w:val="05D4DF633875407D8E15C16CC3E8F202"/>
    <w:rsid w:val="00B61001"/>
  </w:style>
  <w:style w:type="paragraph" w:customStyle="1" w:styleId="5E4670D38E1445B6992E3BE95B51D68A">
    <w:name w:val="5E4670D38E1445B6992E3BE95B51D68A"/>
    <w:rsid w:val="00B61001"/>
  </w:style>
  <w:style w:type="paragraph" w:customStyle="1" w:styleId="FF3C83556D66457DBF7E92F6F709F95F">
    <w:name w:val="FF3C83556D66457DBF7E92F6F709F95F"/>
    <w:rsid w:val="00B61001"/>
  </w:style>
  <w:style w:type="paragraph" w:customStyle="1" w:styleId="41E8513357A243FD944B38CBBD30DE14">
    <w:name w:val="41E8513357A243FD944B38CBBD30DE14"/>
    <w:rsid w:val="00B61001"/>
  </w:style>
  <w:style w:type="paragraph" w:customStyle="1" w:styleId="1B4FAC5EDD5C427D971367B6DD6DA456">
    <w:name w:val="1B4FAC5EDD5C427D971367B6DD6DA456"/>
    <w:rsid w:val="00B61001"/>
  </w:style>
  <w:style w:type="paragraph" w:customStyle="1" w:styleId="8D07761CB6154EE1B7775608DB8B7E95">
    <w:name w:val="8D07761CB6154EE1B7775608DB8B7E95"/>
    <w:rsid w:val="00B61001"/>
  </w:style>
  <w:style w:type="paragraph" w:customStyle="1" w:styleId="A341585223D74089B55A20B05E8505F5">
    <w:name w:val="A341585223D74089B55A20B05E8505F5"/>
    <w:rsid w:val="00B61001"/>
  </w:style>
  <w:style w:type="paragraph" w:customStyle="1" w:styleId="597C92A1E1804674AAB05B9CF5F73B02">
    <w:name w:val="597C92A1E1804674AAB05B9CF5F73B02"/>
    <w:rsid w:val="00B61001"/>
  </w:style>
  <w:style w:type="paragraph" w:customStyle="1" w:styleId="64C7E5E947154FA6823940EB543FFFA4">
    <w:name w:val="64C7E5E947154FA6823940EB543FFFA4"/>
    <w:rsid w:val="00B61001"/>
  </w:style>
  <w:style w:type="paragraph" w:customStyle="1" w:styleId="69ECCCC5ED794499974E72FC0D1A624C">
    <w:name w:val="69ECCCC5ED794499974E72FC0D1A624C"/>
    <w:rsid w:val="00B61001"/>
  </w:style>
  <w:style w:type="paragraph" w:customStyle="1" w:styleId="86ABD3377F664DAF9F1DFBCF40C3942E">
    <w:name w:val="86ABD3377F664DAF9F1DFBCF40C3942E"/>
    <w:rsid w:val="00B61001"/>
  </w:style>
  <w:style w:type="paragraph" w:customStyle="1" w:styleId="BDB36BE986CF4E0F819A3D6451834EED">
    <w:name w:val="BDB36BE986CF4E0F819A3D6451834EED"/>
    <w:rsid w:val="00B61001"/>
  </w:style>
  <w:style w:type="paragraph" w:customStyle="1" w:styleId="18C105E8D176414E8DDC166969DBFA6A">
    <w:name w:val="18C105E8D176414E8DDC166969DBFA6A"/>
    <w:rsid w:val="00B61001"/>
  </w:style>
  <w:style w:type="paragraph" w:customStyle="1" w:styleId="B0D9C6AB5B6145E586742148EA1F1DF4">
    <w:name w:val="B0D9C6AB5B6145E586742148EA1F1DF4"/>
    <w:rsid w:val="00B61001"/>
  </w:style>
  <w:style w:type="paragraph" w:customStyle="1" w:styleId="D8EE05A733744AC4AD4BB44A275E944D">
    <w:name w:val="D8EE05A733744AC4AD4BB44A275E944D"/>
    <w:rsid w:val="00B61001"/>
  </w:style>
  <w:style w:type="paragraph" w:customStyle="1" w:styleId="51DD15A019724D8CB10C634A658264D2">
    <w:name w:val="51DD15A019724D8CB10C634A658264D2"/>
    <w:rsid w:val="00B61001"/>
  </w:style>
  <w:style w:type="paragraph" w:customStyle="1" w:styleId="E0922D6E74A84A2CB7BD009E6FA5A7B4">
    <w:name w:val="E0922D6E74A84A2CB7BD009E6FA5A7B4"/>
    <w:rsid w:val="00B61001"/>
  </w:style>
  <w:style w:type="paragraph" w:customStyle="1" w:styleId="49C408DC9369467EADBDA8735CB2A300">
    <w:name w:val="49C408DC9369467EADBDA8735CB2A300"/>
    <w:rsid w:val="00B61001"/>
  </w:style>
  <w:style w:type="paragraph" w:customStyle="1" w:styleId="D66ADD96F9744A1488687DAEC4E188E4">
    <w:name w:val="D66ADD96F9744A1488687DAEC4E188E4"/>
    <w:rsid w:val="00B61001"/>
  </w:style>
  <w:style w:type="paragraph" w:customStyle="1" w:styleId="CB3AA9B4A9F244C1B9753AC2008D71EA">
    <w:name w:val="CB3AA9B4A9F244C1B9753AC2008D71EA"/>
    <w:rsid w:val="00B61001"/>
  </w:style>
  <w:style w:type="paragraph" w:customStyle="1" w:styleId="753D9566E9DE49FE9C2992D6D455C04E">
    <w:name w:val="753D9566E9DE49FE9C2992D6D455C04E"/>
    <w:rsid w:val="00B61001"/>
  </w:style>
  <w:style w:type="paragraph" w:customStyle="1" w:styleId="A30B6226302A4B41996A81F60905DC68">
    <w:name w:val="A30B6226302A4B41996A81F60905DC68"/>
    <w:rsid w:val="00B61001"/>
  </w:style>
  <w:style w:type="paragraph" w:customStyle="1" w:styleId="6357DA1BE642470987EC0D045876ABE3">
    <w:name w:val="6357DA1BE642470987EC0D045876ABE3"/>
    <w:rsid w:val="00B61001"/>
  </w:style>
  <w:style w:type="paragraph" w:customStyle="1" w:styleId="742E5E59A1DF44A5B1A984950B0B8D2F">
    <w:name w:val="742E5E59A1DF44A5B1A984950B0B8D2F"/>
    <w:rsid w:val="00B61001"/>
  </w:style>
  <w:style w:type="paragraph" w:customStyle="1" w:styleId="480A3BB350DC43C392A669EC4C9B74AB">
    <w:name w:val="480A3BB350DC43C392A669EC4C9B74AB"/>
    <w:rsid w:val="00B61001"/>
  </w:style>
  <w:style w:type="paragraph" w:customStyle="1" w:styleId="FFBBCDFC6BED46E0BE8CB14558849C2D">
    <w:name w:val="FFBBCDFC6BED46E0BE8CB14558849C2D"/>
    <w:rsid w:val="00B61001"/>
  </w:style>
  <w:style w:type="paragraph" w:customStyle="1" w:styleId="EAB6CB6A300C49C1A3AE8AABB302E82E">
    <w:name w:val="EAB6CB6A300C49C1A3AE8AABB302E82E"/>
    <w:rsid w:val="00B61001"/>
  </w:style>
  <w:style w:type="paragraph" w:customStyle="1" w:styleId="D8AE6AC5298F45C4861C16D8371529BB">
    <w:name w:val="D8AE6AC5298F45C4861C16D8371529BB"/>
    <w:rsid w:val="00B61001"/>
  </w:style>
  <w:style w:type="paragraph" w:customStyle="1" w:styleId="3A42CC55AAEF4A93BFE92C5A33031834">
    <w:name w:val="3A42CC55AAEF4A93BFE92C5A33031834"/>
    <w:rsid w:val="00B61001"/>
  </w:style>
  <w:style w:type="paragraph" w:customStyle="1" w:styleId="87371A6F871E4010B6C99EFB1BD26AB1">
    <w:name w:val="87371A6F871E4010B6C99EFB1BD26AB1"/>
    <w:rsid w:val="00B61001"/>
  </w:style>
  <w:style w:type="paragraph" w:customStyle="1" w:styleId="7B3A71FB0B524C3393131C1AC21A87D8">
    <w:name w:val="7B3A71FB0B524C3393131C1AC21A87D8"/>
    <w:rsid w:val="00B61001"/>
  </w:style>
  <w:style w:type="paragraph" w:customStyle="1" w:styleId="9A6FFF1D55BC4BF29E1770FD4C1B4F4D">
    <w:name w:val="9A6FFF1D55BC4BF29E1770FD4C1B4F4D"/>
    <w:rsid w:val="00B61001"/>
  </w:style>
  <w:style w:type="paragraph" w:customStyle="1" w:styleId="CA4938CCAABF4402A1CFC01349BDFBE2">
    <w:name w:val="CA4938CCAABF4402A1CFC01349BDFBE2"/>
    <w:rsid w:val="00B61001"/>
  </w:style>
  <w:style w:type="paragraph" w:customStyle="1" w:styleId="E1FDBC1F15C340FAB5A1A476F1AB88EA">
    <w:name w:val="E1FDBC1F15C340FAB5A1A476F1AB88EA"/>
    <w:rsid w:val="00B61001"/>
  </w:style>
  <w:style w:type="paragraph" w:customStyle="1" w:styleId="D3AE0223099845A493E06F9D017E35A8">
    <w:name w:val="D3AE0223099845A493E06F9D017E35A8"/>
    <w:rsid w:val="00B61001"/>
  </w:style>
  <w:style w:type="paragraph" w:customStyle="1" w:styleId="5694C30838C44260A668CA35DB94F5E7">
    <w:name w:val="5694C30838C44260A668CA35DB94F5E7"/>
    <w:rsid w:val="00B61001"/>
  </w:style>
  <w:style w:type="paragraph" w:customStyle="1" w:styleId="E1B84CC34279447A817D9143E222CA84">
    <w:name w:val="E1B84CC34279447A817D9143E222CA84"/>
    <w:rsid w:val="00B61001"/>
  </w:style>
  <w:style w:type="paragraph" w:customStyle="1" w:styleId="20F61D9CD9744A07B5A9E16DEED4E08E">
    <w:name w:val="20F61D9CD9744A07B5A9E16DEED4E08E"/>
    <w:rsid w:val="00B61001"/>
  </w:style>
  <w:style w:type="paragraph" w:customStyle="1" w:styleId="A2734C6E5226481882D2683156DAA064">
    <w:name w:val="A2734C6E5226481882D2683156DAA064"/>
    <w:rsid w:val="00B61001"/>
  </w:style>
  <w:style w:type="paragraph" w:customStyle="1" w:styleId="FAA6B7110EB6482BB1AEE0624A8062C8">
    <w:name w:val="FAA6B7110EB6482BB1AEE0624A8062C8"/>
    <w:rsid w:val="00B61001"/>
  </w:style>
  <w:style w:type="paragraph" w:customStyle="1" w:styleId="D7CFCC7AEC974B1EAE550BCD770CB243">
    <w:name w:val="D7CFCC7AEC974B1EAE550BCD770CB243"/>
    <w:rsid w:val="00B61001"/>
  </w:style>
  <w:style w:type="paragraph" w:customStyle="1" w:styleId="057DAF00CEE94E1CB72023842F0C2868">
    <w:name w:val="057DAF00CEE94E1CB72023842F0C2868"/>
    <w:rsid w:val="00B61001"/>
  </w:style>
  <w:style w:type="paragraph" w:customStyle="1" w:styleId="5DEA09A005E04A1295C83A5E9A642256">
    <w:name w:val="5DEA09A005E04A1295C83A5E9A642256"/>
    <w:rsid w:val="00B61001"/>
  </w:style>
  <w:style w:type="paragraph" w:customStyle="1" w:styleId="12140056F09C4C50904BCA2529454437">
    <w:name w:val="12140056F09C4C50904BCA2529454437"/>
    <w:rsid w:val="00B61001"/>
  </w:style>
  <w:style w:type="paragraph" w:customStyle="1" w:styleId="BA54757DFB3147E6A227B2F2D51AD0A5">
    <w:name w:val="BA54757DFB3147E6A227B2F2D51AD0A5"/>
    <w:rsid w:val="00B61001"/>
  </w:style>
  <w:style w:type="paragraph" w:customStyle="1" w:styleId="4E7AA50A64544E4FAF8A850797D11FEC">
    <w:name w:val="4E7AA50A64544E4FAF8A850797D11FEC"/>
    <w:rsid w:val="00B61001"/>
  </w:style>
  <w:style w:type="paragraph" w:customStyle="1" w:styleId="F78D073D7D534C3B8BC398E11A363091">
    <w:name w:val="F78D073D7D534C3B8BC398E11A363091"/>
    <w:rsid w:val="00B61001"/>
  </w:style>
  <w:style w:type="paragraph" w:customStyle="1" w:styleId="AE2540299C324E6DB4C9BD1ACE68FB0D">
    <w:name w:val="AE2540299C324E6DB4C9BD1ACE68FB0D"/>
    <w:rsid w:val="006958ED"/>
    <w:rPr>
      <w:lang w:val="es-CO" w:eastAsia="es-CO"/>
    </w:rPr>
  </w:style>
  <w:style w:type="paragraph" w:customStyle="1" w:styleId="56376F6D18284751B1C6238831B054F5">
    <w:name w:val="56376F6D18284751B1C6238831B054F5"/>
    <w:rsid w:val="006958ED"/>
    <w:rPr>
      <w:lang w:val="es-CO" w:eastAsia="es-CO"/>
    </w:rPr>
  </w:style>
  <w:style w:type="paragraph" w:customStyle="1" w:styleId="1823DEA4D45D4A71BC45C0644144317C">
    <w:name w:val="1823DEA4D45D4A71BC45C0644144317C"/>
    <w:rsid w:val="006958ED"/>
    <w:rPr>
      <w:lang w:val="es-CO" w:eastAsia="es-CO"/>
    </w:rPr>
  </w:style>
  <w:style w:type="paragraph" w:customStyle="1" w:styleId="06F28D8C77F442219FAA3543F943BFC8">
    <w:name w:val="06F28D8C77F442219FAA3543F943BFC8"/>
    <w:rsid w:val="006958ED"/>
    <w:rPr>
      <w:lang w:val="es-CO" w:eastAsia="es-CO"/>
    </w:rPr>
  </w:style>
  <w:style w:type="paragraph" w:customStyle="1" w:styleId="4E1CB7E382A74C3EB7E316FCBFA4F134">
    <w:name w:val="4E1CB7E382A74C3EB7E316FCBFA4F134"/>
    <w:rsid w:val="006958ED"/>
    <w:rPr>
      <w:lang w:val="es-CO" w:eastAsia="es-CO"/>
    </w:rPr>
  </w:style>
  <w:style w:type="paragraph" w:customStyle="1" w:styleId="BA5FE9F514FB40DD93EC1868429B6F5D">
    <w:name w:val="BA5FE9F514FB40DD93EC1868429B6F5D"/>
    <w:rsid w:val="006958ED"/>
    <w:rPr>
      <w:lang w:val="es-CO" w:eastAsia="es-CO"/>
    </w:rPr>
  </w:style>
  <w:style w:type="paragraph" w:customStyle="1" w:styleId="AF262CF502E14F61B22FD45977EB13D4">
    <w:name w:val="AF262CF502E14F61B22FD45977EB13D4"/>
    <w:rsid w:val="006958ED"/>
    <w:rPr>
      <w:lang w:val="es-CO" w:eastAsia="es-CO"/>
    </w:rPr>
  </w:style>
  <w:style w:type="paragraph" w:customStyle="1" w:styleId="9435D5F24B304409BDFD2DE613A08FCD">
    <w:name w:val="9435D5F24B304409BDFD2DE613A08FCD"/>
    <w:rsid w:val="006958ED"/>
    <w:rPr>
      <w:lang w:val="es-CO" w:eastAsia="es-CO"/>
    </w:rPr>
  </w:style>
  <w:style w:type="paragraph" w:customStyle="1" w:styleId="9FF0F6BBC56247638CD8B628F994ABB1">
    <w:name w:val="9FF0F6BBC56247638CD8B628F994ABB1"/>
    <w:rsid w:val="006958ED"/>
    <w:rPr>
      <w:lang w:val="es-CO" w:eastAsia="es-CO"/>
    </w:rPr>
  </w:style>
  <w:style w:type="paragraph" w:customStyle="1" w:styleId="95DA5C180A424ED09BC0F576C1F1F44A">
    <w:name w:val="95DA5C180A424ED09BC0F576C1F1F44A"/>
    <w:rsid w:val="006958ED"/>
    <w:rPr>
      <w:lang w:val="es-CO" w:eastAsia="es-CO"/>
    </w:rPr>
  </w:style>
  <w:style w:type="paragraph" w:customStyle="1" w:styleId="510C307F6A454693A2011660CAF8B7CC">
    <w:name w:val="510C307F6A454693A2011660CAF8B7CC"/>
    <w:rsid w:val="006958ED"/>
    <w:rPr>
      <w:lang w:val="es-CO" w:eastAsia="es-CO"/>
    </w:rPr>
  </w:style>
  <w:style w:type="paragraph" w:customStyle="1" w:styleId="85DEB0FCE04B472F8C5494F1A642677D">
    <w:name w:val="85DEB0FCE04B472F8C5494F1A642677D"/>
    <w:rsid w:val="006958ED"/>
    <w:rPr>
      <w:lang w:val="es-CO" w:eastAsia="es-CO"/>
    </w:rPr>
  </w:style>
  <w:style w:type="paragraph" w:customStyle="1" w:styleId="C083B29315F1459C934947A443CA5304">
    <w:name w:val="C083B29315F1459C934947A443CA5304"/>
    <w:rsid w:val="006958ED"/>
    <w:rPr>
      <w:lang w:val="es-CO" w:eastAsia="es-C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8F7A8-54B2-4A0A-840C-D194A570D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27</Pages>
  <Words>8795</Words>
  <Characters>48378</Characters>
  <Application>Microsoft Office Word</Application>
  <DocSecurity>0</DocSecurity>
  <Lines>403</Lines>
  <Paragraphs>114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
  <LinksUpToDate>false</LinksUpToDate>
  <CharactersWithSpaces>57059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Expertise France</dc:creator>
  <cp:keywords/>
  <dc:description/>
  <cp:lastModifiedBy>Genny Suarez</cp:lastModifiedBy>
  <cp:revision>61</cp:revision>
  <dcterms:created xsi:type="dcterms:W3CDTF">2026-07-10T21:11:00Z</dcterms:created>
  <dcterms:modified xsi:type="dcterms:W3CDTF">2026-07-16T19:02:00Z</dcterms:modified>
</cp:coreProperties>
</file>